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3E8" w:rsidRDefault="007E6E80">
      <w:pPr>
        <w:spacing w:after="0" w:line="240" w:lineRule="auto"/>
        <w:jc w:val="center"/>
        <w:rPr>
          <w:b/>
          <w:sz w:val="28"/>
          <w:szCs w:val="28"/>
        </w:rPr>
      </w:pPr>
      <w:r>
        <w:rPr>
          <w:b/>
          <w:sz w:val="28"/>
          <w:szCs w:val="28"/>
        </w:rPr>
        <w:t>ỦY BAN NHÂN DÂN THÀNH PHỐ HỒ CHÍ MINH</w:t>
      </w:r>
    </w:p>
    <w:p w:rsidR="00B573E8" w:rsidRDefault="007E6E80">
      <w:pPr>
        <w:spacing w:after="0"/>
        <w:jc w:val="center"/>
        <w:rPr>
          <w:b/>
          <w:sz w:val="28"/>
          <w:szCs w:val="28"/>
        </w:rPr>
      </w:pPr>
      <w:r>
        <w:rPr>
          <w:b/>
          <w:sz w:val="28"/>
          <w:szCs w:val="28"/>
        </w:rPr>
        <w:t>TRƯỜNG CAO ĐẲNG LÝ TỰ TRỌNG THÀNH PHỐ HỒ CHÍ MINH</w:t>
      </w:r>
    </w:p>
    <w:p w:rsidR="00B573E8" w:rsidRDefault="007E6E80">
      <w:pPr>
        <w:spacing w:after="0"/>
        <w:jc w:val="center"/>
        <w:rPr>
          <w:b/>
          <w:sz w:val="28"/>
          <w:szCs w:val="28"/>
        </w:rPr>
      </w:pPr>
      <w:r>
        <w:rPr>
          <w:b/>
          <w:sz w:val="28"/>
          <w:szCs w:val="28"/>
        </w:rPr>
        <w:t>KHOA KINH TẾ</w:t>
      </w:r>
    </w:p>
    <w:p w:rsidR="00B573E8" w:rsidRDefault="00B573E8">
      <w:pPr>
        <w:spacing w:after="0"/>
        <w:jc w:val="center"/>
        <w:rPr>
          <w:b/>
          <w:color w:val="FF0000"/>
          <w:sz w:val="28"/>
          <w:szCs w:val="28"/>
        </w:rPr>
      </w:pPr>
    </w:p>
    <w:p w:rsidR="00B573E8" w:rsidRDefault="007E6E80">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B573E8" w:rsidRDefault="00B573E8">
      <w:pPr>
        <w:spacing w:after="0"/>
        <w:jc w:val="center"/>
        <w:rPr>
          <w:b/>
          <w:color w:val="FF0000"/>
          <w:sz w:val="28"/>
          <w:szCs w:val="28"/>
        </w:rPr>
      </w:pPr>
    </w:p>
    <w:p w:rsidR="00B573E8" w:rsidRDefault="00B573E8">
      <w:pPr>
        <w:spacing w:after="0"/>
        <w:jc w:val="center"/>
        <w:rPr>
          <w:b/>
          <w:color w:val="FF0000"/>
          <w:sz w:val="28"/>
          <w:szCs w:val="28"/>
        </w:rPr>
      </w:pPr>
    </w:p>
    <w:p w:rsidR="00B573E8" w:rsidRDefault="007E6E80">
      <w:pPr>
        <w:spacing w:after="0" w:line="360" w:lineRule="auto"/>
        <w:ind w:left="426" w:firstLine="720"/>
        <w:jc w:val="both"/>
        <w:rPr>
          <w:b/>
          <w:bCs/>
          <w:sz w:val="28"/>
          <w:szCs w:val="28"/>
        </w:rPr>
      </w:pPr>
      <w:r>
        <w:rPr>
          <w:b/>
          <w:bCs/>
          <w:sz w:val="28"/>
          <w:szCs w:val="28"/>
        </w:rPr>
        <w:t>SVTH:    NGUYỄN DUY HIỂN    - MSSV: 20005576</w:t>
      </w:r>
    </w:p>
    <w:p w:rsidR="00B573E8" w:rsidRDefault="00B573E8">
      <w:pPr>
        <w:spacing w:after="0" w:line="360" w:lineRule="auto"/>
        <w:rPr>
          <w:b/>
          <w:sz w:val="50"/>
          <w:szCs w:val="40"/>
        </w:rPr>
      </w:pPr>
    </w:p>
    <w:p w:rsidR="00B573E8" w:rsidRDefault="007E6E80">
      <w:pPr>
        <w:spacing w:after="0" w:line="360" w:lineRule="auto"/>
        <w:jc w:val="center"/>
        <w:rPr>
          <w:b/>
          <w:color w:val="000000" w:themeColor="text1"/>
          <w:sz w:val="32"/>
          <w:szCs w:val="32"/>
        </w:rPr>
      </w:pPr>
      <w:r>
        <w:rPr>
          <w:b/>
          <w:color w:val="000000" w:themeColor="text1"/>
          <w:sz w:val="32"/>
          <w:szCs w:val="32"/>
        </w:rPr>
        <w:t>QUẢN TRỊ KHO HÀNG</w:t>
      </w:r>
    </w:p>
    <w:p w:rsidR="00B573E8" w:rsidRDefault="007E6E80">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Logistics</w:t>
      </w:r>
    </w:p>
    <w:p w:rsidR="00B573E8" w:rsidRDefault="007E6E80">
      <w:pPr>
        <w:widowControl w:val="0"/>
        <w:spacing w:after="0" w:line="360" w:lineRule="auto"/>
        <w:jc w:val="both"/>
        <w:rPr>
          <w:b/>
          <w:color w:val="000000"/>
          <w:sz w:val="28"/>
          <w:szCs w:val="28"/>
        </w:rPr>
      </w:pPr>
      <w:r>
        <w:rPr>
          <w:b/>
          <w:color w:val="000000"/>
          <w:sz w:val="28"/>
          <w:szCs w:val="28"/>
          <w:lang w:val="fr-FR"/>
        </w:rPr>
        <w:t xml:space="preserve">Lớp học: </w:t>
      </w:r>
      <w:r>
        <w:rPr>
          <w:b/>
          <w:color w:val="000000"/>
          <w:sz w:val="28"/>
          <w:szCs w:val="28"/>
        </w:rPr>
        <w:t>20C1-LGT1</w:t>
      </w:r>
    </w:p>
    <w:p w:rsidR="00B573E8" w:rsidRDefault="007E6E80">
      <w:pPr>
        <w:widowControl w:val="0"/>
        <w:spacing w:after="0" w:line="360" w:lineRule="auto"/>
        <w:jc w:val="both"/>
        <w:rPr>
          <w:b/>
          <w:sz w:val="28"/>
          <w:szCs w:val="28"/>
        </w:rPr>
      </w:pPr>
      <w:r>
        <w:rPr>
          <w:b/>
          <w:sz w:val="28"/>
          <w:szCs w:val="28"/>
        </w:rPr>
        <w:tab/>
      </w:r>
      <w:r>
        <w:rPr>
          <w:b/>
          <w:sz w:val="28"/>
          <w:szCs w:val="28"/>
        </w:rPr>
        <w:tab/>
      </w:r>
    </w:p>
    <w:p w:rsidR="00B573E8" w:rsidRDefault="00B573E8">
      <w:pPr>
        <w:spacing w:after="0" w:line="360" w:lineRule="auto"/>
        <w:jc w:val="center"/>
        <w:rPr>
          <w:b/>
          <w:sz w:val="28"/>
          <w:szCs w:val="28"/>
        </w:rPr>
      </w:pPr>
    </w:p>
    <w:p w:rsidR="00B573E8" w:rsidRDefault="00B573E8">
      <w:pPr>
        <w:spacing w:after="0" w:line="360" w:lineRule="auto"/>
        <w:jc w:val="center"/>
        <w:rPr>
          <w:b/>
          <w:color w:val="FF0000"/>
          <w:sz w:val="28"/>
          <w:szCs w:val="28"/>
        </w:rPr>
      </w:pPr>
    </w:p>
    <w:p w:rsidR="00B573E8" w:rsidRDefault="007E6E80">
      <w:pPr>
        <w:spacing w:after="0" w:line="360" w:lineRule="auto"/>
        <w:jc w:val="center"/>
        <w:rPr>
          <w:b/>
          <w:sz w:val="28"/>
          <w:szCs w:val="28"/>
        </w:rPr>
      </w:pPr>
      <w:r>
        <w:rPr>
          <w:b/>
          <w:sz w:val="28"/>
          <w:szCs w:val="28"/>
        </w:rPr>
        <w:t>TIỂU LUẬN MÔN QUẢN TRỊ KHO HÀNG</w:t>
      </w:r>
    </w:p>
    <w:p w:rsidR="00B573E8" w:rsidRDefault="00B573E8">
      <w:pPr>
        <w:spacing w:after="0" w:line="360" w:lineRule="auto"/>
        <w:jc w:val="center"/>
        <w:rPr>
          <w:b/>
          <w:sz w:val="28"/>
          <w:szCs w:val="28"/>
        </w:rPr>
      </w:pPr>
    </w:p>
    <w:p w:rsidR="00B573E8" w:rsidRDefault="00B573E8">
      <w:pPr>
        <w:spacing w:after="0" w:line="360" w:lineRule="auto"/>
        <w:jc w:val="center"/>
        <w:rPr>
          <w:b/>
          <w:sz w:val="28"/>
          <w:szCs w:val="28"/>
        </w:rPr>
      </w:pPr>
    </w:p>
    <w:p w:rsidR="00B573E8" w:rsidRDefault="007E6E80">
      <w:pPr>
        <w:spacing w:after="0" w:line="360" w:lineRule="auto"/>
        <w:jc w:val="center"/>
        <w:rPr>
          <w:b/>
          <w:sz w:val="28"/>
          <w:szCs w:val="28"/>
        </w:rPr>
      </w:pPr>
      <w:r>
        <w:rPr>
          <w:b/>
          <w:sz w:val="28"/>
          <w:szCs w:val="28"/>
        </w:rPr>
        <w:t>GVGD:  ThS. CAO XUÂN GIANG</w:t>
      </w:r>
    </w:p>
    <w:p w:rsidR="00B573E8" w:rsidRDefault="00B573E8">
      <w:pPr>
        <w:spacing w:after="0" w:line="360" w:lineRule="auto"/>
        <w:rPr>
          <w:b/>
          <w:sz w:val="30"/>
          <w:szCs w:val="30"/>
        </w:rPr>
      </w:pPr>
    </w:p>
    <w:p w:rsidR="00B573E8" w:rsidRDefault="00B573E8">
      <w:pPr>
        <w:spacing w:after="0" w:line="360" w:lineRule="auto"/>
        <w:rPr>
          <w:b/>
          <w:sz w:val="30"/>
          <w:szCs w:val="30"/>
        </w:rPr>
      </w:pPr>
    </w:p>
    <w:p w:rsidR="00B573E8" w:rsidRDefault="00B573E8">
      <w:pPr>
        <w:spacing w:after="0" w:line="360" w:lineRule="auto"/>
        <w:rPr>
          <w:b/>
          <w:sz w:val="30"/>
          <w:szCs w:val="30"/>
        </w:rPr>
      </w:pPr>
    </w:p>
    <w:p w:rsidR="00B573E8" w:rsidRDefault="007E6E80">
      <w:pPr>
        <w:widowControl w:val="0"/>
        <w:spacing w:after="0" w:line="360" w:lineRule="auto"/>
        <w:jc w:val="center"/>
        <w:rPr>
          <w:b/>
          <w:sz w:val="28"/>
          <w:szCs w:val="28"/>
        </w:rPr>
      </w:pPr>
      <w:r>
        <w:rPr>
          <w:b/>
          <w:sz w:val="28"/>
          <w:szCs w:val="28"/>
        </w:rPr>
        <w:t>Thành phố Hồ Chí Minh – 2021</w:t>
      </w:r>
    </w:p>
    <w:p w:rsidR="00B573E8" w:rsidRDefault="00B573E8">
      <w:pPr>
        <w:spacing w:after="0" w:line="240" w:lineRule="auto"/>
        <w:jc w:val="center"/>
        <w:rPr>
          <w:b/>
          <w:sz w:val="28"/>
          <w:szCs w:val="28"/>
        </w:rPr>
        <w:sectPr w:rsidR="00B573E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B573E8" w:rsidRDefault="007E6E80">
      <w:pPr>
        <w:spacing w:after="0" w:line="240" w:lineRule="auto"/>
        <w:jc w:val="center"/>
        <w:rPr>
          <w:b/>
          <w:sz w:val="28"/>
          <w:szCs w:val="28"/>
        </w:rPr>
      </w:pPr>
      <w:r>
        <w:rPr>
          <w:b/>
          <w:sz w:val="28"/>
          <w:szCs w:val="28"/>
        </w:rPr>
        <w:lastRenderedPageBreak/>
        <w:t>ỦY BAN NHÂN DÂN THÀNH PHỐ HỒ CHÍ MINH</w:t>
      </w:r>
    </w:p>
    <w:p w:rsidR="00B573E8" w:rsidRDefault="007E6E80">
      <w:pPr>
        <w:spacing w:after="0"/>
        <w:jc w:val="center"/>
        <w:rPr>
          <w:b/>
          <w:sz w:val="28"/>
          <w:szCs w:val="28"/>
        </w:rPr>
      </w:pPr>
      <w:r>
        <w:rPr>
          <w:b/>
          <w:sz w:val="28"/>
          <w:szCs w:val="28"/>
        </w:rPr>
        <w:t>TRƯỜNG CAO ĐẲNG LÝ TỰ TRỌNG THÀNH PHỐ HỒ CHÍ MINH</w:t>
      </w:r>
    </w:p>
    <w:p w:rsidR="00B573E8" w:rsidRDefault="007E6E80">
      <w:pPr>
        <w:spacing w:after="0"/>
        <w:jc w:val="center"/>
        <w:rPr>
          <w:b/>
          <w:sz w:val="28"/>
          <w:szCs w:val="28"/>
        </w:rPr>
      </w:pPr>
      <w:r>
        <w:rPr>
          <w:b/>
          <w:sz w:val="28"/>
          <w:szCs w:val="28"/>
        </w:rPr>
        <w:t>KHOA KINH TẾ</w:t>
      </w:r>
    </w:p>
    <w:p w:rsidR="00B573E8" w:rsidRDefault="00B573E8">
      <w:pPr>
        <w:spacing w:after="0"/>
        <w:jc w:val="center"/>
        <w:rPr>
          <w:b/>
          <w:color w:val="FF0000"/>
          <w:sz w:val="28"/>
          <w:szCs w:val="28"/>
        </w:rPr>
      </w:pPr>
    </w:p>
    <w:p w:rsidR="00B573E8" w:rsidRDefault="007E6E80">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B573E8" w:rsidRDefault="00B573E8">
      <w:pPr>
        <w:spacing w:after="0"/>
        <w:jc w:val="center"/>
        <w:rPr>
          <w:b/>
          <w:color w:val="FF0000"/>
          <w:sz w:val="28"/>
          <w:szCs w:val="28"/>
        </w:rPr>
      </w:pPr>
    </w:p>
    <w:p w:rsidR="00B573E8" w:rsidRDefault="00B573E8">
      <w:pPr>
        <w:spacing w:after="0"/>
        <w:jc w:val="center"/>
        <w:rPr>
          <w:b/>
          <w:color w:val="FF0000"/>
          <w:sz w:val="28"/>
          <w:szCs w:val="28"/>
        </w:rPr>
      </w:pPr>
    </w:p>
    <w:p w:rsidR="00B573E8" w:rsidRDefault="007E6E80">
      <w:pPr>
        <w:spacing w:after="0" w:line="360" w:lineRule="auto"/>
        <w:ind w:left="426" w:firstLine="720"/>
        <w:jc w:val="both"/>
        <w:rPr>
          <w:b/>
          <w:bCs/>
          <w:sz w:val="28"/>
          <w:szCs w:val="28"/>
        </w:rPr>
      </w:pPr>
      <w:r>
        <w:rPr>
          <w:b/>
          <w:bCs/>
          <w:sz w:val="28"/>
          <w:szCs w:val="28"/>
        </w:rPr>
        <w:t>SVTH:   NGUYỄN DUY HIỂN   - MSSV: 20005576</w:t>
      </w:r>
    </w:p>
    <w:p w:rsidR="00B573E8" w:rsidRDefault="00B573E8">
      <w:pPr>
        <w:spacing w:after="0" w:line="360" w:lineRule="auto"/>
        <w:rPr>
          <w:b/>
          <w:sz w:val="50"/>
          <w:szCs w:val="40"/>
        </w:rPr>
      </w:pPr>
    </w:p>
    <w:p w:rsidR="00B573E8" w:rsidRDefault="007E6E80">
      <w:pPr>
        <w:spacing w:after="0" w:line="360" w:lineRule="auto"/>
        <w:jc w:val="center"/>
        <w:rPr>
          <w:b/>
          <w:color w:val="000000" w:themeColor="text1"/>
          <w:sz w:val="28"/>
          <w:szCs w:val="28"/>
        </w:rPr>
      </w:pPr>
      <w:r>
        <w:rPr>
          <w:b/>
          <w:color w:val="000000" w:themeColor="text1"/>
          <w:sz w:val="32"/>
          <w:szCs w:val="32"/>
        </w:rPr>
        <w:t>QUẢN TRỊ KHO HÀNG</w:t>
      </w:r>
    </w:p>
    <w:p w:rsidR="00B573E8" w:rsidRDefault="007E6E80">
      <w:pPr>
        <w:widowControl w:val="0"/>
        <w:spacing w:after="0" w:line="360" w:lineRule="auto"/>
        <w:jc w:val="both"/>
        <w:rPr>
          <w:b/>
          <w:color w:val="000000"/>
          <w:sz w:val="28"/>
          <w:szCs w:val="28"/>
        </w:rPr>
      </w:pPr>
      <w:r>
        <w:rPr>
          <w:b/>
          <w:sz w:val="28"/>
          <w:szCs w:val="28"/>
        </w:rPr>
        <w:t>Ngành học:</w:t>
      </w:r>
      <w:r>
        <w:rPr>
          <w:b/>
          <w:color w:val="000000"/>
          <w:sz w:val="28"/>
          <w:szCs w:val="28"/>
          <w:lang w:val="fr-FR"/>
        </w:rPr>
        <w:t xml:space="preserve"> </w:t>
      </w:r>
      <w:r>
        <w:rPr>
          <w:b/>
          <w:color w:val="000000"/>
          <w:sz w:val="28"/>
          <w:szCs w:val="28"/>
        </w:rPr>
        <w:t>Logistics</w:t>
      </w:r>
    </w:p>
    <w:p w:rsidR="00B573E8" w:rsidRDefault="007E6E80">
      <w:pPr>
        <w:widowControl w:val="0"/>
        <w:spacing w:after="0" w:line="360" w:lineRule="auto"/>
        <w:jc w:val="both"/>
        <w:rPr>
          <w:b/>
          <w:color w:val="000000"/>
          <w:sz w:val="28"/>
          <w:szCs w:val="28"/>
        </w:rPr>
      </w:pPr>
      <w:r>
        <w:rPr>
          <w:b/>
          <w:color w:val="000000"/>
          <w:sz w:val="28"/>
          <w:szCs w:val="28"/>
          <w:lang w:val="fr-FR"/>
        </w:rPr>
        <w:t xml:space="preserve">Lớp học: </w:t>
      </w:r>
      <w:r>
        <w:rPr>
          <w:b/>
          <w:color w:val="000000"/>
          <w:sz w:val="28"/>
          <w:szCs w:val="28"/>
        </w:rPr>
        <w:t>20C1-LGT1</w:t>
      </w:r>
    </w:p>
    <w:p w:rsidR="00B573E8" w:rsidRDefault="007E6E80">
      <w:pPr>
        <w:widowControl w:val="0"/>
        <w:spacing w:after="0" w:line="360" w:lineRule="auto"/>
        <w:jc w:val="both"/>
        <w:rPr>
          <w:b/>
          <w:sz w:val="28"/>
          <w:szCs w:val="28"/>
        </w:rPr>
      </w:pPr>
      <w:r>
        <w:rPr>
          <w:b/>
          <w:sz w:val="28"/>
          <w:szCs w:val="28"/>
        </w:rPr>
        <w:tab/>
      </w:r>
      <w:r>
        <w:rPr>
          <w:b/>
          <w:sz w:val="28"/>
          <w:szCs w:val="28"/>
        </w:rPr>
        <w:tab/>
      </w:r>
    </w:p>
    <w:p w:rsidR="00B573E8" w:rsidRDefault="00B573E8">
      <w:pPr>
        <w:spacing w:after="0" w:line="360" w:lineRule="auto"/>
        <w:jc w:val="center"/>
        <w:rPr>
          <w:b/>
          <w:color w:val="FF0000"/>
          <w:sz w:val="28"/>
          <w:szCs w:val="28"/>
        </w:rPr>
      </w:pPr>
    </w:p>
    <w:p w:rsidR="00B573E8" w:rsidRDefault="007E6E80">
      <w:pPr>
        <w:spacing w:after="0" w:line="360" w:lineRule="auto"/>
        <w:jc w:val="center"/>
        <w:rPr>
          <w:b/>
          <w:sz w:val="28"/>
          <w:szCs w:val="28"/>
        </w:rPr>
      </w:pPr>
      <w:r>
        <w:rPr>
          <w:b/>
          <w:sz w:val="28"/>
          <w:szCs w:val="28"/>
        </w:rPr>
        <w:t>TIỂU LUẬN MÔN QUẢN TRỊ KHO HÀNG</w:t>
      </w:r>
    </w:p>
    <w:p w:rsidR="00B573E8" w:rsidRDefault="00B573E8">
      <w:pPr>
        <w:spacing w:after="0" w:line="360" w:lineRule="auto"/>
        <w:rPr>
          <w:b/>
          <w:sz w:val="28"/>
          <w:szCs w:val="28"/>
        </w:rPr>
      </w:pPr>
    </w:p>
    <w:p w:rsidR="00B573E8" w:rsidRDefault="007E6E80">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B573E8" w:rsidRDefault="007E6E80">
      <w:pPr>
        <w:spacing w:after="0" w:line="360" w:lineRule="auto"/>
        <w:ind w:firstLine="720"/>
        <w:rPr>
          <w:i/>
          <w:color w:val="000000" w:themeColor="text1"/>
          <w:sz w:val="28"/>
          <w:szCs w:val="28"/>
        </w:rPr>
      </w:pPr>
      <w:r>
        <w:rPr>
          <w:i/>
          <w:color w:val="000000" w:themeColor="text1"/>
          <w:sz w:val="28"/>
          <w:szCs w:val="28"/>
        </w:rPr>
        <w:t xml:space="preserve"> (Ký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họ và tên)</w:t>
      </w:r>
    </w:p>
    <w:p w:rsidR="00B573E8" w:rsidRDefault="00F67569" w:rsidP="00073194">
      <w:pPr>
        <w:tabs>
          <w:tab w:val="left" w:pos="7440"/>
        </w:tabs>
        <w:spacing w:after="0" w:line="360" w:lineRule="auto"/>
        <w:rPr>
          <w:i/>
          <w:color w:val="000000" w:themeColor="text1"/>
          <w:sz w:val="28"/>
          <w:szCs w:val="28"/>
        </w:rPr>
      </w:pPr>
      <w:r>
        <w:rPr>
          <w:i/>
          <w:color w:val="000000" w:themeColor="text1"/>
          <w:sz w:val="28"/>
          <w:szCs w:val="28"/>
        </w:rPr>
        <w:t xml:space="preserve">                          </w:t>
      </w:r>
      <w:r w:rsidRPr="00F67569">
        <w:rPr>
          <w:i/>
          <w:color w:val="FF0000"/>
          <w:sz w:val="36"/>
          <w:szCs w:val="28"/>
        </w:rPr>
        <w:t xml:space="preserve"> 8 </w:t>
      </w:r>
      <w:r w:rsidR="00073194">
        <w:rPr>
          <w:i/>
          <w:color w:val="FF0000"/>
          <w:sz w:val="36"/>
          <w:szCs w:val="28"/>
        </w:rPr>
        <w:tab/>
        <w:t>8</w:t>
      </w:r>
    </w:p>
    <w:p w:rsidR="00F67569" w:rsidRDefault="00F67569">
      <w:pPr>
        <w:spacing w:after="0" w:line="360" w:lineRule="auto"/>
        <w:rPr>
          <w:i/>
          <w:color w:val="000000" w:themeColor="text1"/>
          <w:sz w:val="28"/>
          <w:szCs w:val="28"/>
        </w:rPr>
      </w:pPr>
      <w:bookmarkStart w:id="0" w:name="_GoBack"/>
      <w:r w:rsidRPr="00073194">
        <w:rPr>
          <w:b/>
          <w:i/>
          <w:color w:val="000000" w:themeColor="text1"/>
          <w:sz w:val="28"/>
          <w:szCs w:val="28"/>
        </w:rPr>
        <w:t xml:space="preserve">               Cao Xuân</w:t>
      </w:r>
      <w:r>
        <w:rPr>
          <w:i/>
          <w:color w:val="000000" w:themeColor="text1"/>
          <w:sz w:val="28"/>
          <w:szCs w:val="28"/>
        </w:rPr>
        <w:t xml:space="preserve"> </w:t>
      </w:r>
      <w:bookmarkEnd w:id="0"/>
      <w:r w:rsidRPr="00073194">
        <w:rPr>
          <w:b/>
          <w:color w:val="000000" w:themeColor="text1"/>
          <w:sz w:val="28"/>
          <w:szCs w:val="28"/>
        </w:rPr>
        <w:t>Giang</w:t>
      </w:r>
      <w:r w:rsidR="00356843" w:rsidRPr="00073194">
        <w:rPr>
          <w:b/>
          <w:color w:val="000000" w:themeColor="text1"/>
          <w:sz w:val="28"/>
          <w:szCs w:val="28"/>
        </w:rPr>
        <w:t xml:space="preserve">                                               </w:t>
      </w:r>
      <w:r w:rsidR="00356843" w:rsidRPr="00073194">
        <w:rPr>
          <w:b/>
          <w:sz w:val="30"/>
          <w:szCs w:val="30"/>
        </w:rPr>
        <w:t>Nguyễn Mỹ Tiên</w:t>
      </w:r>
      <w:r w:rsidR="00356843">
        <w:rPr>
          <w:b/>
          <w:sz w:val="30"/>
          <w:szCs w:val="30"/>
        </w:rPr>
        <w:t xml:space="preserve">   </w:t>
      </w:r>
    </w:p>
    <w:p w:rsidR="00B573E8" w:rsidRDefault="00B573E8">
      <w:pPr>
        <w:spacing w:after="0" w:line="360" w:lineRule="auto"/>
        <w:rPr>
          <w:b/>
          <w:sz w:val="30"/>
          <w:szCs w:val="30"/>
        </w:rPr>
      </w:pPr>
    </w:p>
    <w:p w:rsidR="00B573E8" w:rsidRDefault="00B573E8">
      <w:pPr>
        <w:spacing w:after="0" w:line="360" w:lineRule="auto"/>
        <w:rPr>
          <w:b/>
          <w:sz w:val="30"/>
          <w:szCs w:val="30"/>
        </w:rPr>
      </w:pPr>
    </w:p>
    <w:p w:rsidR="00B573E8" w:rsidRDefault="00B573E8">
      <w:pPr>
        <w:spacing w:after="0" w:line="360" w:lineRule="auto"/>
        <w:rPr>
          <w:b/>
          <w:sz w:val="30"/>
          <w:szCs w:val="30"/>
        </w:rPr>
      </w:pPr>
    </w:p>
    <w:p w:rsidR="00B573E8" w:rsidRDefault="00B573E8">
      <w:pPr>
        <w:widowControl w:val="0"/>
        <w:spacing w:after="0" w:line="360" w:lineRule="auto"/>
        <w:jc w:val="center"/>
        <w:rPr>
          <w:b/>
          <w:sz w:val="28"/>
          <w:szCs w:val="28"/>
        </w:rPr>
      </w:pPr>
    </w:p>
    <w:p w:rsidR="00B573E8" w:rsidRDefault="007E6E80">
      <w:pPr>
        <w:widowControl w:val="0"/>
        <w:spacing w:after="0" w:line="360" w:lineRule="auto"/>
        <w:jc w:val="center"/>
        <w:rPr>
          <w:b/>
          <w:sz w:val="28"/>
          <w:szCs w:val="28"/>
        </w:rPr>
        <w:sectPr w:rsidR="00B573E8">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 w:val="28"/>
          <w:szCs w:val="28"/>
        </w:rPr>
        <w:t>Thành phố Hồ Chí Minh – 2021</w:t>
      </w:r>
    </w:p>
    <w:p w:rsidR="00B573E8" w:rsidRDefault="007E6E80">
      <w:pPr>
        <w:spacing w:before="120" w:after="120" w:line="360" w:lineRule="auto"/>
        <w:jc w:val="center"/>
        <w:outlineLvl w:val="0"/>
        <w:rPr>
          <w:rFonts w:eastAsia="Times New Roman" w:cs="Times New Roman"/>
          <w:b/>
          <w:bCs/>
          <w:sz w:val="32"/>
          <w:szCs w:val="32"/>
        </w:rPr>
      </w:pPr>
      <w:bookmarkStart w:id="1" w:name="_Toc18329"/>
      <w:bookmarkStart w:id="2" w:name="_Toc5325"/>
      <w:r>
        <w:rPr>
          <w:rFonts w:eastAsia="Times New Roman" w:cs="Times New Roman"/>
          <w:b/>
          <w:bCs/>
          <w:sz w:val="32"/>
          <w:szCs w:val="32"/>
        </w:rPr>
        <w:lastRenderedPageBreak/>
        <w:t>LỜI CẢM ƠN</w:t>
      </w:r>
      <w:bookmarkEnd w:id="1"/>
      <w:bookmarkEnd w:id="2"/>
    </w:p>
    <w:p w:rsidR="00B573E8" w:rsidRDefault="007E6E80">
      <w:pPr>
        <w:spacing w:before="120" w:after="120" w:line="360" w:lineRule="auto"/>
        <w:ind w:firstLineChars="200" w:firstLine="520"/>
        <w:jc w:val="both"/>
        <w:rPr>
          <w:rFonts w:eastAsia="Times New Roman" w:cs="Times New Roman"/>
          <w:szCs w:val="26"/>
        </w:rPr>
      </w:pPr>
      <w:r>
        <w:rPr>
          <w:rFonts w:eastAsia="Times New Roman" w:cs="Times New Roman"/>
          <w:szCs w:val="26"/>
        </w:rPr>
        <w:t>Trước tiên, cho phép em được gửi lời cảm ơn đến Trường Cao đẳng Lý Tự Trọng đã tạo điều kiện cho em để em có thể học tập và hoàn thành kỳ học của mình trong thời gian dịch Covid khó khăn như bây giờ. Em cũng xin gửi lời cảm ơn tới những thầy cô giáo đã giúp đỡ em trong thời gian vưa qua để em có thể hoàn thành học kỳ này.</w:t>
      </w:r>
    </w:p>
    <w:p w:rsidR="00B573E8" w:rsidRDefault="007E6E80">
      <w:pPr>
        <w:spacing w:before="120" w:after="120" w:line="360" w:lineRule="auto"/>
        <w:jc w:val="both"/>
        <w:rPr>
          <w:rFonts w:eastAsia="Times New Roman" w:cs="Times New Roman"/>
          <w:szCs w:val="26"/>
        </w:rPr>
      </w:pPr>
      <w:r>
        <w:rPr>
          <w:rFonts w:eastAsia="Times New Roman" w:cs="Times New Roman"/>
          <w:szCs w:val="26"/>
        </w:rPr>
        <w:t>Và đặc biệt em cũng xin gửi lời cảm ơn chân thành đến thầy Cao Xuân Giang là người hướng dẫn em nhiệt tình trong quá trình học tập để em có thể hòan thành bài tiểu luận cuối kỳ. Đồng thời trình độ còn hạn chế nên bài tiểu luận không thể tránh khỏi những sai sót, em rất mong nhận được ý kiến của thầy để em có thể hoàn thành bài tiểu luận tốt hơn.</w:t>
      </w:r>
    </w:p>
    <w:p w:rsidR="00B573E8" w:rsidRDefault="007E6E80">
      <w:pPr>
        <w:spacing w:before="120" w:after="120" w:line="360" w:lineRule="auto"/>
        <w:jc w:val="both"/>
        <w:rPr>
          <w:rFonts w:eastAsia="Times New Roman" w:cs="Times New Roman"/>
          <w:szCs w:val="26"/>
        </w:rPr>
      </w:pPr>
      <w:r>
        <w:rPr>
          <w:rFonts w:eastAsia="Times New Roman" w:cs="Times New Roman"/>
          <w:szCs w:val="26"/>
        </w:rPr>
        <w:t>Em xin chân thành cảm ơn!</w:t>
      </w: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B573E8">
      <w:pPr>
        <w:spacing w:before="120" w:after="120" w:line="360" w:lineRule="auto"/>
        <w:jc w:val="both"/>
        <w:rPr>
          <w:rFonts w:eastAsia="Times New Roman" w:cs="Times New Roman"/>
          <w:szCs w:val="26"/>
        </w:rPr>
      </w:pPr>
    </w:p>
    <w:p w:rsidR="00B573E8" w:rsidRDefault="007E6E80">
      <w:pPr>
        <w:spacing w:before="120" w:after="120" w:line="360" w:lineRule="auto"/>
        <w:jc w:val="center"/>
        <w:outlineLvl w:val="0"/>
        <w:rPr>
          <w:rFonts w:eastAsia="Times New Roman" w:cs="Times New Roman"/>
          <w:b/>
          <w:bCs/>
          <w:sz w:val="32"/>
          <w:szCs w:val="32"/>
        </w:rPr>
      </w:pPr>
      <w:bookmarkStart w:id="3" w:name="_Toc8072"/>
      <w:bookmarkStart w:id="4" w:name="_Toc26462"/>
      <w:r>
        <w:rPr>
          <w:rFonts w:eastAsia="Times New Roman" w:cs="Times New Roman"/>
          <w:b/>
          <w:bCs/>
          <w:sz w:val="32"/>
          <w:szCs w:val="32"/>
        </w:rPr>
        <w:lastRenderedPageBreak/>
        <w:t>NHẬN XÉT CỦA GIẢNG VIÊN HƯỚNG DẪN</w:t>
      </w:r>
      <w:bookmarkEnd w:id="3"/>
      <w:bookmarkEnd w:id="4"/>
    </w:p>
    <w:p w:rsidR="00B573E8" w:rsidRDefault="007E6E80">
      <w:pPr>
        <w:spacing w:before="120" w:after="120" w:line="360" w:lineRule="auto"/>
        <w:jc w:val="both"/>
        <w:rPr>
          <w:rFonts w:cs="Times New Roman"/>
          <w:color w:val="000000" w:themeColor="text1"/>
          <w:szCs w:val="26"/>
        </w:rPr>
      </w:pPr>
      <w:r>
        <w:rPr>
          <w:rFonts w:cs="Times New Roman"/>
          <w:color w:val="000000" w:themeColor="text1"/>
          <w:szCs w:val="26"/>
          <w:lang w:val="vi-VN"/>
        </w:rPr>
        <w:t>........................................................................................................................................................................................................................................................................................................................................................................................................................................................................................................................................................................................................................................................................................................................................................................................................................................................................................................................................................................................................................................................................................................................................................................................................................................................................................................................................................................................................................................................................................................................................................................................................................................................................................................................................................................................................................................................................................................................................................................................................................................................................................................................................................................................................................................................................................................................................................................................................................................................................................................................................................................................................................................................................................................................................................................................................................................................................................................................................................................</w:t>
      </w:r>
    </w:p>
    <w:p w:rsidR="00B573E8" w:rsidRDefault="00B573E8">
      <w:pPr>
        <w:spacing w:before="120" w:after="120" w:line="360" w:lineRule="auto"/>
        <w:jc w:val="both"/>
        <w:rPr>
          <w:rFonts w:cs="Times New Roman"/>
          <w:color w:val="000000" w:themeColor="text1"/>
          <w:szCs w:val="26"/>
        </w:rPr>
      </w:pPr>
    </w:p>
    <w:p w:rsidR="00B573E8" w:rsidRDefault="007E6E80">
      <w:pPr>
        <w:spacing w:before="120" w:after="120" w:line="360" w:lineRule="auto"/>
        <w:jc w:val="center"/>
        <w:outlineLvl w:val="0"/>
        <w:rPr>
          <w:rFonts w:cs="Times New Roman"/>
          <w:color w:val="000000" w:themeColor="text1"/>
          <w:szCs w:val="26"/>
        </w:rPr>
      </w:pPr>
      <w:bookmarkStart w:id="5" w:name="_Toc29575"/>
      <w:bookmarkStart w:id="6" w:name="_Toc23964"/>
      <w:r>
        <w:rPr>
          <w:rFonts w:cs="Times New Roman"/>
          <w:color w:val="000000" w:themeColor="text1"/>
          <w:szCs w:val="26"/>
        </w:rPr>
        <w:t>TPHCM, ngày …. tháng …. năm 2021</w:t>
      </w:r>
      <w:bookmarkEnd w:id="5"/>
      <w:bookmarkEnd w:id="6"/>
    </w:p>
    <w:p w:rsidR="00B573E8" w:rsidRDefault="007E6E80">
      <w:pPr>
        <w:spacing w:before="120" w:after="120" w:line="360" w:lineRule="auto"/>
        <w:jc w:val="center"/>
        <w:outlineLvl w:val="0"/>
        <w:rPr>
          <w:rFonts w:cs="Times New Roman"/>
          <w:color w:val="000000" w:themeColor="text1"/>
          <w:szCs w:val="26"/>
        </w:rPr>
      </w:pPr>
      <w:bookmarkStart w:id="7" w:name="_Toc13845"/>
      <w:bookmarkStart w:id="8" w:name="_Toc837"/>
      <w:r>
        <w:rPr>
          <w:rFonts w:cs="Times New Roman"/>
          <w:color w:val="000000" w:themeColor="text1"/>
          <w:szCs w:val="26"/>
        </w:rPr>
        <w:t>(ký và ghi rõ họ tên)</w:t>
      </w:r>
      <w:bookmarkEnd w:id="7"/>
      <w:bookmarkEnd w:id="8"/>
    </w:p>
    <w:p w:rsidR="00B573E8" w:rsidRDefault="00B573E8">
      <w:pPr>
        <w:spacing w:before="120" w:after="120" w:line="360" w:lineRule="auto"/>
        <w:jc w:val="both"/>
        <w:rPr>
          <w:rFonts w:cs="Times New Roman"/>
          <w:b/>
          <w:bCs/>
          <w:color w:val="000000" w:themeColor="text1"/>
          <w:szCs w:val="26"/>
        </w:rPr>
      </w:pPr>
    </w:p>
    <w:p w:rsidR="00B573E8" w:rsidRDefault="00B573E8">
      <w:pPr>
        <w:spacing w:before="120" w:after="120" w:line="360" w:lineRule="auto"/>
        <w:jc w:val="both"/>
        <w:rPr>
          <w:rFonts w:cs="Times New Roman"/>
          <w:b/>
          <w:bCs/>
          <w:color w:val="000000" w:themeColor="text1"/>
          <w:szCs w:val="26"/>
        </w:rPr>
      </w:pPr>
    </w:p>
    <w:p w:rsidR="00B573E8" w:rsidRDefault="007E6E80">
      <w:pPr>
        <w:spacing w:before="120" w:after="120" w:line="360" w:lineRule="auto"/>
        <w:jc w:val="center"/>
        <w:outlineLvl w:val="0"/>
        <w:rPr>
          <w:rFonts w:cs="Times New Roman"/>
          <w:b/>
          <w:bCs/>
          <w:color w:val="000000" w:themeColor="text1"/>
          <w:sz w:val="32"/>
          <w:szCs w:val="32"/>
        </w:rPr>
      </w:pPr>
      <w:bookmarkStart w:id="9" w:name="_Toc31990"/>
      <w:bookmarkStart w:id="10" w:name="_Toc17039"/>
      <w:r>
        <w:rPr>
          <w:rFonts w:cs="Times New Roman"/>
          <w:b/>
          <w:bCs/>
          <w:color w:val="000000" w:themeColor="text1"/>
          <w:sz w:val="32"/>
          <w:szCs w:val="32"/>
        </w:rPr>
        <w:t>LỜI MỞ ĐẦU</w:t>
      </w:r>
      <w:bookmarkEnd w:id="9"/>
      <w:bookmarkEnd w:id="10"/>
    </w:p>
    <w:p w:rsidR="00B573E8" w:rsidRDefault="007E6E80">
      <w:pPr>
        <w:spacing w:before="120" w:after="120" w:line="360" w:lineRule="auto"/>
        <w:ind w:firstLineChars="200" w:firstLine="520"/>
        <w:jc w:val="both"/>
        <w:rPr>
          <w:rFonts w:cs="Times New Roman"/>
          <w:color w:val="000000" w:themeColor="text1"/>
          <w:szCs w:val="26"/>
        </w:rPr>
      </w:pPr>
      <w:r>
        <w:rPr>
          <w:rFonts w:cs="Times New Roman"/>
          <w:color w:val="000000" w:themeColor="text1"/>
          <w:szCs w:val="26"/>
        </w:rPr>
        <w:t>Để hoàn thành học kỳ em đã làm bài tiểu luận để kết thúc môn quản trị kho hàng. Quản trị kho hàng những hoạt động quản lý kho hàng như kiểm kê hàng hóa, kiểm soát nhập khẩu hàng hóa ra vào kho. Quản trị kho hàng có vai trò rất quan trong trong ngành Logistic vì Logistics là một chuỗi cung ứng dịch vụ bao gồm như vận chuyển, lưu kho hàng hóa, và trong đó kho hàng là một bộ phận không thể thiếu và là yếu tố rất quan trong. Vì vậy cần phải tìm hiểu rõ hơn về các hoạt động quản trị kho hàng để hiểu rõ hơn về công việc này.</w:t>
      </w:r>
    </w:p>
    <w:p w:rsidR="00B573E8" w:rsidRDefault="007E6E80">
      <w:pPr>
        <w:spacing w:before="120" w:after="120" w:line="360" w:lineRule="auto"/>
        <w:jc w:val="both"/>
        <w:rPr>
          <w:rFonts w:cs="Times New Roman"/>
          <w:color w:val="000000" w:themeColor="text1"/>
          <w:szCs w:val="26"/>
        </w:rPr>
      </w:pPr>
      <w:r>
        <w:rPr>
          <w:rFonts w:cs="Times New Roman"/>
          <w:color w:val="000000" w:themeColor="text1"/>
          <w:szCs w:val="26"/>
        </w:rPr>
        <w:t>Nội dung bài tiểu luận được chia làm 4 chương:</w:t>
      </w:r>
    </w:p>
    <w:p w:rsidR="00B573E8" w:rsidRDefault="007E6E80">
      <w:pPr>
        <w:spacing w:before="120" w:after="120" w:line="360" w:lineRule="auto"/>
        <w:jc w:val="both"/>
        <w:rPr>
          <w:rFonts w:cs="Times New Roman"/>
          <w:bCs/>
          <w:szCs w:val="26"/>
        </w:rPr>
      </w:pPr>
      <w:r>
        <w:rPr>
          <w:rFonts w:cs="Times New Roman"/>
          <w:color w:val="000000" w:themeColor="text1"/>
          <w:szCs w:val="26"/>
        </w:rPr>
        <w:t xml:space="preserve">Chương 1: </w:t>
      </w:r>
      <w:r>
        <w:rPr>
          <w:rFonts w:cs="Times New Roman"/>
          <w:bCs/>
          <w:szCs w:val="26"/>
        </w:rPr>
        <w:t>Trình bày kho hàng, chức năng kho hàng là gì, quản trị kho hàng là gì, vai trò của thủ kho ?</w:t>
      </w:r>
    </w:p>
    <w:p w:rsidR="00B573E8" w:rsidRDefault="007E6E80">
      <w:pPr>
        <w:spacing w:before="120" w:after="120" w:line="360" w:lineRule="auto"/>
        <w:jc w:val="both"/>
        <w:rPr>
          <w:rFonts w:cs="Times New Roman"/>
          <w:bCs/>
          <w:szCs w:val="26"/>
        </w:rPr>
      </w:pPr>
      <w:r>
        <w:rPr>
          <w:rFonts w:cs="Times New Roman"/>
          <w:bCs/>
          <w:szCs w:val="26"/>
        </w:rPr>
        <w:t>Chương 2:  Cấu trúc kho hàng</w:t>
      </w:r>
    </w:p>
    <w:p w:rsidR="00B573E8" w:rsidRDefault="007E6E80">
      <w:pPr>
        <w:spacing w:before="120" w:after="120" w:line="360" w:lineRule="auto"/>
        <w:jc w:val="both"/>
        <w:rPr>
          <w:rFonts w:cs="Times New Roman"/>
          <w:bCs/>
          <w:szCs w:val="26"/>
        </w:rPr>
      </w:pPr>
      <w:r>
        <w:rPr>
          <w:rFonts w:cs="Times New Roman"/>
          <w:bCs/>
          <w:szCs w:val="26"/>
        </w:rPr>
        <w:t>Chương 3: Xe nâng và giá hàng</w:t>
      </w:r>
    </w:p>
    <w:p w:rsidR="00B573E8" w:rsidRDefault="007E6E80">
      <w:pPr>
        <w:spacing w:before="120" w:after="120" w:line="360" w:lineRule="auto"/>
        <w:jc w:val="both"/>
        <w:rPr>
          <w:rFonts w:cs="Times New Roman"/>
          <w:bCs/>
          <w:szCs w:val="26"/>
        </w:rPr>
      </w:pPr>
      <w:r>
        <w:rPr>
          <w:rFonts w:cs="Times New Roman"/>
          <w:bCs/>
          <w:szCs w:val="26"/>
        </w:rPr>
        <w:t>Chương 4: Quản trị hàng tồn kho</w:t>
      </w:r>
    </w:p>
    <w:p w:rsidR="00B573E8" w:rsidRDefault="007E6E80">
      <w:pPr>
        <w:spacing w:before="120" w:after="120" w:line="360" w:lineRule="auto"/>
        <w:jc w:val="both"/>
        <w:rPr>
          <w:rFonts w:cs="Times New Roman"/>
          <w:bCs/>
          <w:szCs w:val="26"/>
        </w:rPr>
      </w:pPr>
      <w:r>
        <w:rPr>
          <w:rFonts w:cs="Times New Roman"/>
          <w:bCs/>
          <w:szCs w:val="26"/>
        </w:rPr>
        <w:t>Em rất mong nhận được ý kiến đóng góp của thầy.</w:t>
      </w:r>
    </w:p>
    <w:p w:rsidR="00B573E8" w:rsidRDefault="007E6E80">
      <w:pPr>
        <w:spacing w:before="120" w:after="120" w:line="360" w:lineRule="auto"/>
        <w:jc w:val="both"/>
        <w:rPr>
          <w:rFonts w:cs="Times New Roman"/>
          <w:bCs/>
          <w:szCs w:val="26"/>
        </w:rPr>
      </w:pPr>
      <w:r>
        <w:rPr>
          <w:rFonts w:cs="Times New Roman"/>
          <w:bCs/>
          <w:szCs w:val="26"/>
        </w:rPr>
        <w:t>Em xin chân thành cảm ơn!</w:t>
      </w:r>
    </w:p>
    <w:p w:rsidR="00B573E8" w:rsidRDefault="00B573E8">
      <w:pPr>
        <w:spacing w:before="120" w:after="120" w:line="360" w:lineRule="auto"/>
        <w:jc w:val="both"/>
        <w:rPr>
          <w:rFonts w:cs="Times New Roman"/>
          <w:color w:val="000000" w:themeColor="text1"/>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B573E8">
      <w:pPr>
        <w:spacing w:before="120" w:after="120" w:line="360" w:lineRule="auto"/>
        <w:jc w:val="both"/>
        <w:rPr>
          <w:b/>
          <w:szCs w:val="26"/>
        </w:rPr>
      </w:pPr>
    </w:p>
    <w:p w:rsidR="00B573E8" w:rsidRDefault="007E6E80">
      <w:pPr>
        <w:pStyle w:val="TOC1"/>
        <w:tabs>
          <w:tab w:val="right" w:leader="dot" w:pos="8839"/>
        </w:tabs>
        <w:jc w:val="center"/>
        <w:rPr>
          <w:rFonts w:cs="Times New Roman"/>
          <w:b/>
          <w:sz w:val="32"/>
          <w:szCs w:val="32"/>
        </w:rPr>
      </w:pPr>
      <w:bookmarkStart w:id="11" w:name="_Toc24102"/>
      <w:r>
        <w:rPr>
          <w:rFonts w:cs="Times New Roman"/>
          <w:b/>
          <w:sz w:val="32"/>
          <w:szCs w:val="32"/>
        </w:rPr>
        <w:t>MỤC LỤC</w:t>
      </w:r>
    </w:p>
    <w:p w:rsidR="00B573E8" w:rsidRDefault="007E6E80">
      <w:pPr>
        <w:pStyle w:val="TOC1"/>
        <w:tabs>
          <w:tab w:val="right" w:leader="dot" w:pos="8839"/>
        </w:tabs>
      </w:pPr>
      <w:r>
        <w:rPr>
          <w:rFonts w:cs="Times New Roman"/>
          <w:b/>
          <w:szCs w:val="26"/>
          <w:lang w:val="vi-VN"/>
        </w:rPr>
        <w:fldChar w:fldCharType="begin"/>
      </w:r>
      <w:r>
        <w:rPr>
          <w:rFonts w:cs="Times New Roman"/>
          <w:b/>
          <w:szCs w:val="26"/>
          <w:lang w:val="vi-VN"/>
        </w:rPr>
        <w:instrText xml:space="preserve">TOC \o "1-3" \h \u </w:instrText>
      </w:r>
      <w:r>
        <w:rPr>
          <w:rFonts w:cs="Times New Roman"/>
          <w:b/>
          <w:szCs w:val="26"/>
          <w:lang w:val="vi-VN"/>
        </w:rPr>
        <w:fldChar w:fldCharType="separate"/>
      </w:r>
      <w:hyperlink w:anchor="_Toc5325" w:history="1">
        <w:r>
          <w:rPr>
            <w:rFonts w:eastAsia="Times New Roman" w:cs="Times New Roman"/>
            <w:bCs/>
            <w:szCs w:val="32"/>
          </w:rPr>
          <w:t>LỜI CẢM ƠN</w:t>
        </w:r>
        <w:r>
          <w:tab/>
        </w:r>
        <w:r>
          <w:fldChar w:fldCharType="begin"/>
        </w:r>
        <w:r>
          <w:instrText xml:space="preserve"> PAGEREF _Toc5325 \h </w:instrText>
        </w:r>
        <w:r>
          <w:fldChar w:fldCharType="separate"/>
        </w:r>
        <w:r>
          <w:t>i</w:t>
        </w:r>
        <w:r>
          <w:fldChar w:fldCharType="end"/>
        </w:r>
      </w:hyperlink>
    </w:p>
    <w:p w:rsidR="00B573E8" w:rsidRDefault="004F465B">
      <w:pPr>
        <w:pStyle w:val="TOC1"/>
        <w:tabs>
          <w:tab w:val="right" w:leader="dot" w:pos="8839"/>
        </w:tabs>
      </w:pPr>
      <w:hyperlink w:anchor="_Toc26462" w:history="1">
        <w:r w:rsidR="007E6E80">
          <w:rPr>
            <w:rFonts w:eastAsia="Times New Roman" w:cs="Times New Roman"/>
            <w:bCs/>
            <w:szCs w:val="32"/>
          </w:rPr>
          <w:t>NHẬN XÉT CỦA GIẢNG VIÊN HƯỚNG DẪN</w:t>
        </w:r>
        <w:r w:rsidR="007E6E80">
          <w:tab/>
        </w:r>
        <w:r w:rsidR="007E6E80">
          <w:fldChar w:fldCharType="begin"/>
        </w:r>
        <w:r w:rsidR="007E6E80">
          <w:instrText xml:space="preserve"> PAGEREF _Toc26462 \h </w:instrText>
        </w:r>
        <w:r w:rsidR="007E6E80">
          <w:fldChar w:fldCharType="separate"/>
        </w:r>
        <w:r w:rsidR="007E6E80">
          <w:t>ii</w:t>
        </w:r>
        <w:r w:rsidR="007E6E80">
          <w:fldChar w:fldCharType="end"/>
        </w:r>
      </w:hyperlink>
    </w:p>
    <w:p w:rsidR="00B573E8" w:rsidRDefault="004F465B">
      <w:pPr>
        <w:pStyle w:val="TOC1"/>
        <w:tabs>
          <w:tab w:val="right" w:leader="dot" w:pos="8839"/>
        </w:tabs>
      </w:pPr>
      <w:hyperlink w:anchor="_Toc17039" w:history="1">
        <w:r w:rsidR="007E6E80">
          <w:rPr>
            <w:rFonts w:cs="Times New Roman"/>
            <w:bCs/>
            <w:szCs w:val="32"/>
          </w:rPr>
          <w:t>LỜI MỞ ĐẦU</w:t>
        </w:r>
        <w:r w:rsidR="007E6E80">
          <w:tab/>
        </w:r>
        <w:r w:rsidR="007E6E80">
          <w:fldChar w:fldCharType="begin"/>
        </w:r>
        <w:r w:rsidR="007E6E80">
          <w:instrText xml:space="preserve"> PAGEREF _Toc17039 \h </w:instrText>
        </w:r>
        <w:r w:rsidR="007E6E80">
          <w:fldChar w:fldCharType="separate"/>
        </w:r>
        <w:r w:rsidR="007E6E80">
          <w:t>iii</w:t>
        </w:r>
        <w:r w:rsidR="007E6E80">
          <w:fldChar w:fldCharType="end"/>
        </w:r>
      </w:hyperlink>
    </w:p>
    <w:p w:rsidR="00B573E8" w:rsidRDefault="004F465B">
      <w:pPr>
        <w:pStyle w:val="TOC1"/>
        <w:tabs>
          <w:tab w:val="right" w:leader="dot" w:pos="8839"/>
        </w:tabs>
        <w:rPr>
          <w:rFonts w:cs="Times New Roman"/>
          <w:szCs w:val="26"/>
          <w:lang w:val="vi-VN"/>
        </w:rPr>
      </w:pPr>
      <w:hyperlink w:anchor="_Toc22418" w:history="1">
        <w:r w:rsidR="007E6E80">
          <w:rPr>
            <w:rFonts w:cs="Times New Roman"/>
            <w:szCs w:val="32"/>
            <w:lang w:val="vi-VN"/>
          </w:rPr>
          <w:t xml:space="preserve">DANH </w:t>
        </w:r>
        <w:r w:rsidR="007E6E80">
          <w:rPr>
            <w:rFonts w:cs="Times New Roman"/>
            <w:szCs w:val="32"/>
          </w:rPr>
          <w:t>MỤC HÌNH ẢNH SƠ ĐỒ</w:t>
        </w:r>
        <w:r w:rsidR="007E6E80">
          <w:tab/>
        </w:r>
        <w:r w:rsidR="007E6E80">
          <w:fldChar w:fldCharType="begin"/>
        </w:r>
        <w:r w:rsidR="007E6E80">
          <w:instrText xml:space="preserve"> PAGEREF _Toc22418 \h </w:instrText>
        </w:r>
        <w:r w:rsidR="007E6E80">
          <w:fldChar w:fldCharType="separate"/>
        </w:r>
        <w:r w:rsidR="007E6E80">
          <w:t>vii</w:t>
        </w:r>
        <w:r w:rsidR="007E6E80">
          <w:fldChar w:fldCharType="end"/>
        </w:r>
      </w:hyperlink>
    </w:p>
    <w:p w:rsidR="00B573E8" w:rsidRDefault="004F465B">
      <w:pPr>
        <w:pStyle w:val="TOC1"/>
        <w:tabs>
          <w:tab w:val="right" w:leader="dot" w:pos="8839"/>
        </w:tabs>
      </w:pPr>
      <w:hyperlink w:anchor="_Toc22921" w:history="1">
        <w:r w:rsidR="007E6E80">
          <w:rPr>
            <w:rFonts w:cs="Times New Roman"/>
            <w:szCs w:val="32"/>
            <w:lang w:val="vi-VN"/>
          </w:rPr>
          <w:t>CHƯƠNG 1: TRÌNH BÀY KHO HÀNG, CHỨC NĂNG KHO HÀNG LÀ GÌ, QUẢN TRỊ KHO HÀNG LÀ GÌ, VAI TRÒ CỦA</w:t>
        </w:r>
        <w:r w:rsidR="007E6E80">
          <w:rPr>
            <w:rFonts w:cs="Times New Roman"/>
            <w:szCs w:val="32"/>
          </w:rPr>
          <w:t xml:space="preserve"> </w:t>
        </w:r>
        <w:r w:rsidR="007E6E80">
          <w:rPr>
            <w:rFonts w:cs="Times New Roman"/>
            <w:szCs w:val="32"/>
            <w:lang w:val="vi-VN"/>
          </w:rPr>
          <w:t>THỦ KHO?</w:t>
        </w:r>
        <w:r w:rsidR="007E6E80">
          <w:tab/>
        </w:r>
        <w:r w:rsidR="007E6E80">
          <w:fldChar w:fldCharType="begin"/>
        </w:r>
        <w:r w:rsidR="007E6E80">
          <w:instrText xml:space="preserve"> PAGEREF _Toc22921 \h </w:instrText>
        </w:r>
        <w:r w:rsidR="007E6E80">
          <w:fldChar w:fldCharType="separate"/>
        </w:r>
        <w:r w:rsidR="007E6E80">
          <w:t>1</w:t>
        </w:r>
        <w:r w:rsidR="007E6E80">
          <w:fldChar w:fldCharType="end"/>
        </w:r>
      </w:hyperlink>
    </w:p>
    <w:p w:rsidR="00B573E8" w:rsidRDefault="004F465B" w:rsidP="007E6E80">
      <w:pPr>
        <w:pStyle w:val="TOC2"/>
        <w:tabs>
          <w:tab w:val="right" w:leader="dot" w:pos="8839"/>
        </w:tabs>
        <w:ind w:left="520"/>
      </w:pPr>
      <w:hyperlink w:anchor="_Toc25519" w:history="1">
        <w:r w:rsidR="007E6E80">
          <w:rPr>
            <w:rFonts w:cs="Times New Roman"/>
            <w:szCs w:val="32"/>
          </w:rPr>
          <w:t>1.1.Kho hàng là gì?</w:t>
        </w:r>
        <w:r w:rsidR="007E6E80">
          <w:tab/>
        </w:r>
        <w:r w:rsidR="007E6E80">
          <w:fldChar w:fldCharType="begin"/>
        </w:r>
        <w:r w:rsidR="007E6E80">
          <w:instrText xml:space="preserve"> PAGEREF _Toc25519 \h </w:instrText>
        </w:r>
        <w:r w:rsidR="007E6E80">
          <w:fldChar w:fldCharType="separate"/>
        </w:r>
        <w:r w:rsidR="007E6E80">
          <w:t>1</w:t>
        </w:r>
        <w:r w:rsidR="007E6E80">
          <w:fldChar w:fldCharType="end"/>
        </w:r>
      </w:hyperlink>
    </w:p>
    <w:p w:rsidR="00B573E8" w:rsidRDefault="004F465B" w:rsidP="007E6E80">
      <w:pPr>
        <w:pStyle w:val="TOC2"/>
        <w:tabs>
          <w:tab w:val="right" w:leader="dot" w:pos="8839"/>
        </w:tabs>
        <w:ind w:left="520"/>
      </w:pPr>
      <w:hyperlink w:anchor="_Toc13761" w:history="1">
        <w:r w:rsidR="007E6E80">
          <w:rPr>
            <w:rFonts w:eastAsia="SimSun" w:cs="Times New Roman"/>
            <w:bCs/>
            <w:szCs w:val="32"/>
          </w:rPr>
          <w:t>1.2. Phân loại kho hàng</w:t>
        </w:r>
        <w:r w:rsidR="007E6E80">
          <w:tab/>
        </w:r>
        <w:r w:rsidR="007E6E80">
          <w:fldChar w:fldCharType="begin"/>
        </w:r>
        <w:r w:rsidR="007E6E80">
          <w:instrText xml:space="preserve"> PAGEREF _Toc13761 \h </w:instrText>
        </w:r>
        <w:r w:rsidR="007E6E80">
          <w:fldChar w:fldCharType="separate"/>
        </w:r>
        <w:r w:rsidR="007E6E80">
          <w:t>2</w:t>
        </w:r>
        <w:r w:rsidR="007E6E80">
          <w:fldChar w:fldCharType="end"/>
        </w:r>
      </w:hyperlink>
    </w:p>
    <w:p w:rsidR="00B573E8" w:rsidRDefault="004F465B" w:rsidP="007E6E80">
      <w:pPr>
        <w:pStyle w:val="TOC2"/>
        <w:tabs>
          <w:tab w:val="right" w:leader="dot" w:pos="8839"/>
        </w:tabs>
        <w:ind w:left="520"/>
      </w:pPr>
      <w:hyperlink w:anchor="_Toc3503" w:history="1">
        <w:r w:rsidR="007E6E80">
          <w:rPr>
            <w:rFonts w:cs="Times New Roman"/>
            <w:szCs w:val="32"/>
          </w:rPr>
          <w:t>1.3.Chức năng của kho hàng</w:t>
        </w:r>
        <w:r w:rsidR="007E6E80">
          <w:tab/>
        </w:r>
        <w:r w:rsidR="007E6E80">
          <w:fldChar w:fldCharType="begin"/>
        </w:r>
        <w:r w:rsidR="007E6E80">
          <w:instrText xml:space="preserve"> PAGEREF _Toc3503 \h </w:instrText>
        </w:r>
        <w:r w:rsidR="007E6E80">
          <w:fldChar w:fldCharType="separate"/>
        </w:r>
        <w:r w:rsidR="007E6E80">
          <w:t>2</w:t>
        </w:r>
        <w:r w:rsidR="007E6E80">
          <w:fldChar w:fldCharType="end"/>
        </w:r>
      </w:hyperlink>
    </w:p>
    <w:p w:rsidR="00B573E8" w:rsidRDefault="004F465B" w:rsidP="007E6E80">
      <w:pPr>
        <w:pStyle w:val="TOC2"/>
        <w:tabs>
          <w:tab w:val="right" w:leader="dot" w:pos="8839"/>
        </w:tabs>
        <w:ind w:left="520"/>
      </w:pPr>
      <w:hyperlink w:anchor="_Toc31850" w:history="1">
        <w:r w:rsidR="007E6E80">
          <w:rPr>
            <w:rFonts w:cs="Times New Roman"/>
            <w:szCs w:val="32"/>
          </w:rPr>
          <w:t>1.4. Quản trị kho hàng là gì?</w:t>
        </w:r>
        <w:r w:rsidR="007E6E80">
          <w:tab/>
        </w:r>
        <w:r w:rsidR="007E6E80">
          <w:fldChar w:fldCharType="begin"/>
        </w:r>
        <w:r w:rsidR="007E6E80">
          <w:instrText xml:space="preserve"> PAGEREF _Toc31850 \h </w:instrText>
        </w:r>
        <w:r w:rsidR="007E6E80">
          <w:fldChar w:fldCharType="separate"/>
        </w:r>
        <w:r w:rsidR="007E6E80">
          <w:t>3</w:t>
        </w:r>
        <w:r w:rsidR="007E6E80">
          <w:fldChar w:fldCharType="end"/>
        </w:r>
      </w:hyperlink>
    </w:p>
    <w:p w:rsidR="00B573E8" w:rsidRDefault="004F465B" w:rsidP="007E6E80">
      <w:pPr>
        <w:pStyle w:val="TOC3"/>
        <w:tabs>
          <w:tab w:val="right" w:leader="dot" w:pos="8839"/>
        </w:tabs>
        <w:ind w:left="1040"/>
      </w:pPr>
      <w:hyperlink w:anchor="_Toc27094" w:history="1">
        <w:r w:rsidR="007E6E80">
          <w:rPr>
            <w:rFonts w:cs="Times New Roman"/>
            <w:szCs w:val="26"/>
          </w:rPr>
          <w:t>1.4.1. Khái niệm</w:t>
        </w:r>
        <w:r w:rsidR="007E6E80">
          <w:tab/>
        </w:r>
        <w:r w:rsidR="007E6E80">
          <w:fldChar w:fldCharType="begin"/>
        </w:r>
        <w:r w:rsidR="007E6E80">
          <w:instrText xml:space="preserve"> PAGEREF _Toc27094 \h </w:instrText>
        </w:r>
        <w:r w:rsidR="007E6E80">
          <w:fldChar w:fldCharType="separate"/>
        </w:r>
        <w:r w:rsidR="007E6E80">
          <w:t>3</w:t>
        </w:r>
        <w:r w:rsidR="007E6E80">
          <w:fldChar w:fldCharType="end"/>
        </w:r>
      </w:hyperlink>
    </w:p>
    <w:p w:rsidR="00B573E8" w:rsidRDefault="004F465B" w:rsidP="007E6E80">
      <w:pPr>
        <w:pStyle w:val="TOC3"/>
        <w:tabs>
          <w:tab w:val="right" w:leader="dot" w:pos="8839"/>
        </w:tabs>
        <w:ind w:left="1040"/>
      </w:pPr>
      <w:hyperlink w:anchor="_Toc23844" w:history="1">
        <w:r w:rsidR="007E6E80">
          <w:rPr>
            <w:rFonts w:cs="Times New Roman"/>
            <w:bCs/>
            <w:szCs w:val="26"/>
          </w:rPr>
          <w:t>1.4.2. Nguyên tắc và ý nghĩa của quản trị kho hàng.</w:t>
        </w:r>
        <w:r w:rsidR="007E6E80">
          <w:tab/>
        </w:r>
        <w:r w:rsidR="007E6E80">
          <w:fldChar w:fldCharType="begin"/>
        </w:r>
        <w:r w:rsidR="007E6E80">
          <w:instrText xml:space="preserve"> PAGEREF _Toc23844 \h </w:instrText>
        </w:r>
        <w:r w:rsidR="007E6E80">
          <w:fldChar w:fldCharType="separate"/>
        </w:r>
        <w:r w:rsidR="007E6E80">
          <w:t>4</w:t>
        </w:r>
        <w:r w:rsidR="007E6E80">
          <w:fldChar w:fldCharType="end"/>
        </w:r>
      </w:hyperlink>
    </w:p>
    <w:p w:rsidR="00B573E8" w:rsidRDefault="004F465B" w:rsidP="007E6E80">
      <w:pPr>
        <w:pStyle w:val="TOC2"/>
        <w:tabs>
          <w:tab w:val="right" w:leader="dot" w:pos="8839"/>
        </w:tabs>
        <w:ind w:left="520"/>
      </w:pPr>
      <w:hyperlink w:anchor="_Toc22325" w:history="1">
        <w:r w:rsidR="007E6E80">
          <w:rPr>
            <w:rFonts w:cs="Times New Roman"/>
            <w:szCs w:val="32"/>
            <w:shd w:val="clear" w:color="auto" w:fill="FFFFFF"/>
          </w:rPr>
          <w:t>1.5. Vai trò của thủ kho?</w:t>
        </w:r>
        <w:r w:rsidR="007E6E80">
          <w:tab/>
        </w:r>
        <w:r w:rsidR="007E6E80">
          <w:fldChar w:fldCharType="begin"/>
        </w:r>
        <w:r w:rsidR="007E6E80">
          <w:instrText xml:space="preserve"> PAGEREF _Toc22325 \h </w:instrText>
        </w:r>
        <w:r w:rsidR="007E6E80">
          <w:fldChar w:fldCharType="separate"/>
        </w:r>
        <w:r w:rsidR="007E6E80">
          <w:t>4</w:t>
        </w:r>
        <w:r w:rsidR="007E6E80">
          <w:fldChar w:fldCharType="end"/>
        </w:r>
      </w:hyperlink>
    </w:p>
    <w:p w:rsidR="00B573E8" w:rsidRDefault="004F465B">
      <w:pPr>
        <w:pStyle w:val="TOC1"/>
        <w:tabs>
          <w:tab w:val="right" w:leader="dot" w:pos="8839"/>
        </w:tabs>
      </w:pPr>
      <w:hyperlink w:anchor="_Toc6404" w:history="1">
        <w:r w:rsidR="007E6E80">
          <w:rPr>
            <w:rFonts w:cs="Times New Roman"/>
            <w:szCs w:val="32"/>
            <w:lang w:val="vi-VN"/>
          </w:rPr>
          <w:t>CHƯƠNG 2: CẤU TRÚC KHO HÀNG</w:t>
        </w:r>
        <w:r w:rsidR="007E6E80">
          <w:tab/>
        </w:r>
        <w:r w:rsidR="007E6E80">
          <w:fldChar w:fldCharType="begin"/>
        </w:r>
        <w:r w:rsidR="007E6E80">
          <w:instrText xml:space="preserve"> PAGEREF _Toc6404 \h </w:instrText>
        </w:r>
        <w:r w:rsidR="007E6E80">
          <w:fldChar w:fldCharType="separate"/>
        </w:r>
        <w:r w:rsidR="007E6E80">
          <w:t>6</w:t>
        </w:r>
        <w:r w:rsidR="007E6E80">
          <w:fldChar w:fldCharType="end"/>
        </w:r>
      </w:hyperlink>
    </w:p>
    <w:p w:rsidR="00B573E8" w:rsidRDefault="004F465B" w:rsidP="007E6E80">
      <w:pPr>
        <w:pStyle w:val="TOC2"/>
        <w:tabs>
          <w:tab w:val="right" w:leader="dot" w:pos="8839"/>
        </w:tabs>
        <w:ind w:left="520"/>
      </w:pPr>
      <w:hyperlink w:anchor="_Toc32706" w:history="1">
        <w:r w:rsidR="007E6E80">
          <w:rPr>
            <w:rFonts w:cs="Times New Roman"/>
            <w:szCs w:val="32"/>
          </w:rPr>
          <w:t>2.1. Các nguyên tắc</w:t>
        </w:r>
        <w:r w:rsidR="007E6E80">
          <w:tab/>
        </w:r>
        <w:r w:rsidR="007E6E80">
          <w:fldChar w:fldCharType="begin"/>
        </w:r>
        <w:r w:rsidR="007E6E80">
          <w:instrText xml:space="preserve"> PAGEREF _Toc32706 \h </w:instrText>
        </w:r>
        <w:r w:rsidR="007E6E80">
          <w:fldChar w:fldCharType="separate"/>
        </w:r>
        <w:r w:rsidR="007E6E80">
          <w:t>6</w:t>
        </w:r>
        <w:r w:rsidR="007E6E80">
          <w:fldChar w:fldCharType="end"/>
        </w:r>
      </w:hyperlink>
    </w:p>
    <w:p w:rsidR="00B573E8" w:rsidRDefault="004F465B" w:rsidP="007E6E80">
      <w:pPr>
        <w:pStyle w:val="TOC2"/>
        <w:tabs>
          <w:tab w:val="right" w:leader="dot" w:pos="8839"/>
        </w:tabs>
        <w:ind w:left="520"/>
      </w:pPr>
      <w:hyperlink w:anchor="_Toc21109" w:history="1">
        <w:r w:rsidR="007E6E80">
          <w:rPr>
            <w:rFonts w:cs="Times New Roman"/>
            <w:bCs/>
            <w:szCs w:val="32"/>
          </w:rPr>
          <w:t>2.2. Phương pháp FAST</w:t>
        </w:r>
        <w:r w:rsidR="007E6E80">
          <w:tab/>
        </w:r>
        <w:r w:rsidR="007E6E80">
          <w:fldChar w:fldCharType="begin"/>
        </w:r>
        <w:r w:rsidR="007E6E80">
          <w:instrText xml:space="preserve"> PAGEREF _Toc21109 \h </w:instrText>
        </w:r>
        <w:r w:rsidR="007E6E80">
          <w:fldChar w:fldCharType="separate"/>
        </w:r>
        <w:r w:rsidR="007E6E80">
          <w:t>6</w:t>
        </w:r>
        <w:r w:rsidR="007E6E80">
          <w:fldChar w:fldCharType="end"/>
        </w:r>
      </w:hyperlink>
    </w:p>
    <w:p w:rsidR="00B573E8" w:rsidRDefault="004F465B" w:rsidP="007E6E80">
      <w:pPr>
        <w:pStyle w:val="TOC2"/>
        <w:tabs>
          <w:tab w:val="right" w:leader="dot" w:pos="8839"/>
        </w:tabs>
        <w:ind w:left="520"/>
      </w:pPr>
      <w:hyperlink w:anchor="_Toc25417" w:history="1">
        <w:r w:rsidR="007E6E80">
          <w:rPr>
            <w:rFonts w:cs="Times New Roman"/>
            <w:szCs w:val="32"/>
          </w:rPr>
          <w:t>2.3. Những lưu ý khi bố trí mặt bằng kho hàng</w:t>
        </w:r>
        <w:r w:rsidR="007E6E80">
          <w:tab/>
        </w:r>
        <w:r w:rsidR="007E6E80">
          <w:fldChar w:fldCharType="begin"/>
        </w:r>
        <w:r w:rsidR="007E6E80">
          <w:instrText xml:space="preserve"> PAGEREF _Toc25417 \h </w:instrText>
        </w:r>
        <w:r w:rsidR="007E6E80">
          <w:fldChar w:fldCharType="separate"/>
        </w:r>
        <w:r w:rsidR="007E6E80">
          <w:t>8</w:t>
        </w:r>
        <w:r w:rsidR="007E6E80">
          <w:fldChar w:fldCharType="end"/>
        </w:r>
      </w:hyperlink>
    </w:p>
    <w:p w:rsidR="00B573E8" w:rsidRDefault="004F465B" w:rsidP="007E6E80">
      <w:pPr>
        <w:pStyle w:val="TOC2"/>
        <w:tabs>
          <w:tab w:val="right" w:leader="dot" w:pos="8839"/>
        </w:tabs>
        <w:ind w:left="520"/>
      </w:pPr>
      <w:hyperlink w:anchor="_Toc22180" w:history="1">
        <w:r w:rsidR="007E6E80">
          <w:rPr>
            <w:rFonts w:cs="Times New Roman"/>
            <w:szCs w:val="32"/>
          </w:rPr>
          <w:t>2.4 Một số kiểu bố trí mặt bằng kho thường gặp</w:t>
        </w:r>
        <w:r w:rsidR="007E6E80">
          <w:tab/>
        </w:r>
        <w:r w:rsidR="007E6E80">
          <w:fldChar w:fldCharType="begin"/>
        </w:r>
        <w:r w:rsidR="007E6E80">
          <w:instrText xml:space="preserve"> PAGEREF _Toc22180 \h </w:instrText>
        </w:r>
        <w:r w:rsidR="007E6E80">
          <w:fldChar w:fldCharType="separate"/>
        </w:r>
        <w:r w:rsidR="007E6E80">
          <w:t>9</w:t>
        </w:r>
        <w:r w:rsidR="007E6E80">
          <w:fldChar w:fldCharType="end"/>
        </w:r>
      </w:hyperlink>
    </w:p>
    <w:p w:rsidR="00B573E8" w:rsidRDefault="004F465B" w:rsidP="007E6E80">
      <w:pPr>
        <w:pStyle w:val="TOC2"/>
        <w:tabs>
          <w:tab w:val="right" w:leader="dot" w:pos="8839"/>
        </w:tabs>
        <w:ind w:left="520"/>
      </w:pPr>
      <w:hyperlink w:anchor="_Toc29676" w:history="1">
        <w:r w:rsidR="007E6E80">
          <w:rPr>
            <w:rFonts w:cs="Times New Roman"/>
            <w:szCs w:val="32"/>
          </w:rPr>
          <w:t>2.5. Kho riêng</w:t>
        </w:r>
        <w:r w:rsidR="007E6E80">
          <w:tab/>
        </w:r>
        <w:r w:rsidR="007E6E80">
          <w:fldChar w:fldCharType="begin"/>
        </w:r>
        <w:r w:rsidR="007E6E80">
          <w:instrText xml:space="preserve"> PAGEREF _Toc29676 \h </w:instrText>
        </w:r>
        <w:r w:rsidR="007E6E80">
          <w:fldChar w:fldCharType="separate"/>
        </w:r>
        <w:r w:rsidR="007E6E80">
          <w:t>10</w:t>
        </w:r>
        <w:r w:rsidR="007E6E80">
          <w:fldChar w:fldCharType="end"/>
        </w:r>
      </w:hyperlink>
    </w:p>
    <w:p w:rsidR="00B573E8" w:rsidRDefault="004F465B" w:rsidP="007E6E80">
      <w:pPr>
        <w:pStyle w:val="TOC2"/>
        <w:tabs>
          <w:tab w:val="right" w:leader="dot" w:pos="8839"/>
        </w:tabs>
        <w:ind w:left="520"/>
      </w:pPr>
      <w:hyperlink w:anchor="_Toc14564" w:history="1">
        <w:r w:rsidR="007E6E80">
          <w:rPr>
            <w:rFonts w:cs="Times New Roman"/>
            <w:szCs w:val="32"/>
          </w:rPr>
          <w:t>2.6. Kho chung</w:t>
        </w:r>
        <w:r w:rsidR="007E6E80">
          <w:tab/>
        </w:r>
        <w:r w:rsidR="007E6E80">
          <w:fldChar w:fldCharType="begin"/>
        </w:r>
        <w:r w:rsidR="007E6E80">
          <w:instrText xml:space="preserve"> PAGEREF _Toc14564 \h </w:instrText>
        </w:r>
        <w:r w:rsidR="007E6E80">
          <w:fldChar w:fldCharType="separate"/>
        </w:r>
        <w:r w:rsidR="007E6E80">
          <w:t>11</w:t>
        </w:r>
        <w:r w:rsidR="007E6E80">
          <w:fldChar w:fldCharType="end"/>
        </w:r>
      </w:hyperlink>
    </w:p>
    <w:p w:rsidR="00B573E8" w:rsidRDefault="004F465B" w:rsidP="007E6E80">
      <w:pPr>
        <w:pStyle w:val="TOC2"/>
        <w:tabs>
          <w:tab w:val="right" w:leader="dot" w:pos="8839"/>
        </w:tabs>
        <w:ind w:left="520"/>
      </w:pPr>
      <w:hyperlink w:anchor="_Toc7410" w:history="1">
        <w:r w:rsidR="007E6E80">
          <w:rPr>
            <w:rFonts w:eastAsiaTheme="minorEastAsia" w:cs="Times New Roman"/>
            <w:bCs/>
            <w:szCs w:val="32"/>
          </w:rPr>
          <w:t xml:space="preserve">2.7. </w:t>
        </w:r>
        <w:r w:rsidR="007E6E80">
          <w:rPr>
            <w:bCs/>
            <w:szCs w:val="32"/>
          </w:rPr>
          <w:t>Chọn kho tập trung hay kho phân tán</w:t>
        </w:r>
        <w:r w:rsidR="007E6E80">
          <w:tab/>
        </w:r>
        <w:r w:rsidR="007E6E80">
          <w:fldChar w:fldCharType="begin"/>
        </w:r>
        <w:r w:rsidR="007E6E80">
          <w:instrText xml:space="preserve"> PAGEREF _Toc7410 \h </w:instrText>
        </w:r>
        <w:r w:rsidR="007E6E80">
          <w:fldChar w:fldCharType="separate"/>
        </w:r>
        <w:r w:rsidR="007E6E80">
          <w:t>12</w:t>
        </w:r>
        <w:r w:rsidR="007E6E80">
          <w:fldChar w:fldCharType="end"/>
        </w:r>
      </w:hyperlink>
    </w:p>
    <w:p w:rsidR="00B573E8" w:rsidRDefault="004F465B">
      <w:pPr>
        <w:pStyle w:val="TOC1"/>
        <w:tabs>
          <w:tab w:val="right" w:leader="dot" w:pos="8839"/>
        </w:tabs>
      </w:pPr>
      <w:hyperlink w:anchor="_Toc22556" w:history="1">
        <w:r w:rsidR="007E6E80">
          <w:rPr>
            <w:rFonts w:cs="Times New Roman"/>
            <w:bCs/>
            <w:szCs w:val="32"/>
          </w:rPr>
          <w:t>CHƯƠNG 3: XE NÂNG VÀ GIÁ HÀNG</w:t>
        </w:r>
        <w:r w:rsidR="007E6E80">
          <w:tab/>
        </w:r>
        <w:r w:rsidR="007E6E80">
          <w:fldChar w:fldCharType="begin"/>
        </w:r>
        <w:r w:rsidR="007E6E80">
          <w:instrText xml:space="preserve"> PAGEREF _Toc22556 \h </w:instrText>
        </w:r>
        <w:r w:rsidR="007E6E80">
          <w:fldChar w:fldCharType="separate"/>
        </w:r>
        <w:r w:rsidR="007E6E80">
          <w:t>14</w:t>
        </w:r>
        <w:r w:rsidR="007E6E80">
          <w:fldChar w:fldCharType="end"/>
        </w:r>
      </w:hyperlink>
    </w:p>
    <w:p w:rsidR="00B573E8" w:rsidRDefault="004F465B" w:rsidP="007E6E80">
      <w:pPr>
        <w:pStyle w:val="TOC2"/>
        <w:tabs>
          <w:tab w:val="right" w:leader="dot" w:pos="8839"/>
        </w:tabs>
        <w:ind w:left="520"/>
      </w:pPr>
      <w:hyperlink w:anchor="_Toc30235" w:history="1">
        <w:r w:rsidR="007E6E80">
          <w:rPr>
            <w:rFonts w:cs="Times New Roman"/>
            <w:szCs w:val="32"/>
          </w:rPr>
          <w:t>3.1. Các loại xe nâng</w:t>
        </w:r>
        <w:r w:rsidR="007E6E80">
          <w:tab/>
        </w:r>
        <w:r w:rsidR="007E6E80">
          <w:fldChar w:fldCharType="begin"/>
        </w:r>
        <w:r w:rsidR="007E6E80">
          <w:instrText xml:space="preserve"> PAGEREF _Toc30235 \h </w:instrText>
        </w:r>
        <w:r w:rsidR="007E6E80">
          <w:fldChar w:fldCharType="separate"/>
        </w:r>
        <w:r w:rsidR="007E6E80">
          <w:t>14</w:t>
        </w:r>
        <w:r w:rsidR="007E6E80">
          <w:fldChar w:fldCharType="end"/>
        </w:r>
      </w:hyperlink>
    </w:p>
    <w:p w:rsidR="00B573E8" w:rsidRDefault="004F465B" w:rsidP="007E6E80">
      <w:pPr>
        <w:pStyle w:val="TOC3"/>
        <w:tabs>
          <w:tab w:val="right" w:leader="dot" w:pos="8839"/>
        </w:tabs>
        <w:ind w:left="1040"/>
      </w:pPr>
      <w:hyperlink w:anchor="_Toc26328" w:history="1">
        <w:r w:rsidR="007E6E80">
          <w:rPr>
            <w:rFonts w:cs="Times New Roman"/>
            <w:szCs w:val="26"/>
          </w:rPr>
          <w:t>3.1.1. Xe nâng tay</w:t>
        </w:r>
        <w:r w:rsidR="007E6E80">
          <w:tab/>
        </w:r>
        <w:r w:rsidR="007E6E80">
          <w:fldChar w:fldCharType="begin"/>
        </w:r>
        <w:r w:rsidR="007E6E80">
          <w:instrText xml:space="preserve"> PAGEREF _Toc26328 \h </w:instrText>
        </w:r>
        <w:r w:rsidR="007E6E80">
          <w:fldChar w:fldCharType="separate"/>
        </w:r>
        <w:r w:rsidR="007E6E80">
          <w:t>14</w:t>
        </w:r>
        <w:r w:rsidR="007E6E80">
          <w:fldChar w:fldCharType="end"/>
        </w:r>
      </w:hyperlink>
    </w:p>
    <w:p w:rsidR="00B573E8" w:rsidRDefault="004F465B" w:rsidP="007E6E80">
      <w:pPr>
        <w:pStyle w:val="TOC3"/>
        <w:tabs>
          <w:tab w:val="right" w:leader="dot" w:pos="8839"/>
        </w:tabs>
        <w:ind w:left="1040"/>
      </w:pPr>
      <w:hyperlink w:anchor="_Toc18659" w:history="1">
        <w:r w:rsidR="007E6E80">
          <w:rPr>
            <w:rFonts w:cs="Times New Roman"/>
            <w:szCs w:val="26"/>
          </w:rPr>
          <w:t>3.1.2. Xe nâng điện</w:t>
        </w:r>
        <w:r w:rsidR="007E6E80">
          <w:tab/>
        </w:r>
        <w:r w:rsidR="007E6E80">
          <w:fldChar w:fldCharType="begin"/>
        </w:r>
        <w:r w:rsidR="007E6E80">
          <w:instrText xml:space="preserve"> PAGEREF _Toc18659 \h </w:instrText>
        </w:r>
        <w:r w:rsidR="007E6E80">
          <w:fldChar w:fldCharType="separate"/>
        </w:r>
        <w:r w:rsidR="007E6E80">
          <w:t>15</w:t>
        </w:r>
        <w:r w:rsidR="007E6E80">
          <w:fldChar w:fldCharType="end"/>
        </w:r>
      </w:hyperlink>
    </w:p>
    <w:p w:rsidR="00B573E8" w:rsidRDefault="004F465B" w:rsidP="007E6E80">
      <w:pPr>
        <w:pStyle w:val="TOC3"/>
        <w:tabs>
          <w:tab w:val="right" w:leader="dot" w:pos="8839"/>
        </w:tabs>
        <w:ind w:left="1040"/>
      </w:pPr>
      <w:hyperlink w:anchor="_Toc20344" w:history="1">
        <w:r w:rsidR="007E6E80">
          <w:rPr>
            <w:rFonts w:cs="Times New Roman"/>
            <w:szCs w:val="26"/>
          </w:rPr>
          <w:t>3.1.3. Xe nâng động cơ</w:t>
        </w:r>
        <w:r w:rsidR="007E6E80">
          <w:tab/>
        </w:r>
        <w:r w:rsidR="007E6E80">
          <w:fldChar w:fldCharType="begin"/>
        </w:r>
        <w:r w:rsidR="007E6E80">
          <w:instrText xml:space="preserve"> PAGEREF _Toc20344 \h </w:instrText>
        </w:r>
        <w:r w:rsidR="007E6E80">
          <w:fldChar w:fldCharType="separate"/>
        </w:r>
        <w:r w:rsidR="007E6E80">
          <w:t>16</w:t>
        </w:r>
        <w:r w:rsidR="007E6E80">
          <w:fldChar w:fldCharType="end"/>
        </w:r>
      </w:hyperlink>
    </w:p>
    <w:p w:rsidR="00B573E8" w:rsidRDefault="004F465B" w:rsidP="007E6E80">
      <w:pPr>
        <w:pStyle w:val="TOC2"/>
        <w:tabs>
          <w:tab w:val="right" w:leader="dot" w:pos="8839"/>
        </w:tabs>
        <w:ind w:left="520"/>
      </w:pPr>
      <w:hyperlink w:anchor="_Toc208" w:history="1">
        <w:r w:rsidR="007E6E80">
          <w:rPr>
            <w:rFonts w:cs="Times New Roman"/>
            <w:szCs w:val="32"/>
          </w:rPr>
          <w:t>3.2. Các loại giá hàng</w:t>
        </w:r>
        <w:r w:rsidR="007E6E80">
          <w:tab/>
        </w:r>
        <w:r w:rsidR="007E6E80">
          <w:fldChar w:fldCharType="begin"/>
        </w:r>
        <w:r w:rsidR="007E6E80">
          <w:instrText xml:space="preserve"> PAGEREF _Toc208 \h </w:instrText>
        </w:r>
        <w:r w:rsidR="007E6E80">
          <w:fldChar w:fldCharType="separate"/>
        </w:r>
        <w:r w:rsidR="007E6E80">
          <w:t>16</w:t>
        </w:r>
        <w:r w:rsidR="007E6E80">
          <w:fldChar w:fldCharType="end"/>
        </w:r>
      </w:hyperlink>
    </w:p>
    <w:p w:rsidR="00B573E8" w:rsidRDefault="004F465B" w:rsidP="007E6E80">
      <w:pPr>
        <w:pStyle w:val="TOC3"/>
        <w:tabs>
          <w:tab w:val="right" w:leader="dot" w:pos="8839"/>
        </w:tabs>
        <w:ind w:left="1040"/>
      </w:pPr>
      <w:hyperlink w:anchor="_Toc21267" w:history="1">
        <w:r w:rsidR="007E6E80">
          <w:rPr>
            <w:rFonts w:cs="Times New Roman"/>
            <w:szCs w:val="26"/>
          </w:rPr>
          <w:t>3.2.1. Kệ tải trọng nặng</w:t>
        </w:r>
        <w:r w:rsidR="007E6E80">
          <w:tab/>
        </w:r>
        <w:r w:rsidR="007E6E80">
          <w:fldChar w:fldCharType="begin"/>
        </w:r>
        <w:r w:rsidR="007E6E80">
          <w:instrText xml:space="preserve"> PAGEREF _Toc21267 \h </w:instrText>
        </w:r>
        <w:r w:rsidR="007E6E80">
          <w:fldChar w:fldCharType="separate"/>
        </w:r>
        <w:r w:rsidR="007E6E80">
          <w:t>16</w:t>
        </w:r>
        <w:r w:rsidR="007E6E80">
          <w:fldChar w:fldCharType="end"/>
        </w:r>
      </w:hyperlink>
    </w:p>
    <w:p w:rsidR="00B573E8" w:rsidRDefault="004F465B" w:rsidP="007E6E80">
      <w:pPr>
        <w:pStyle w:val="TOC3"/>
        <w:tabs>
          <w:tab w:val="right" w:leader="dot" w:pos="8839"/>
        </w:tabs>
        <w:ind w:left="1040"/>
      </w:pPr>
      <w:hyperlink w:anchor="_Toc793" w:history="1">
        <w:r w:rsidR="007E6E80">
          <w:rPr>
            <w:rFonts w:cs="Times New Roman"/>
            <w:szCs w:val="26"/>
          </w:rPr>
          <w:t>3.2.2. Kệ tải trọng trung  và kệ trọng tải nhẹ</w:t>
        </w:r>
        <w:r w:rsidR="007E6E80">
          <w:tab/>
        </w:r>
        <w:r w:rsidR="007E6E80">
          <w:fldChar w:fldCharType="begin"/>
        </w:r>
        <w:r w:rsidR="007E6E80">
          <w:instrText xml:space="preserve"> PAGEREF _Toc793 \h </w:instrText>
        </w:r>
        <w:r w:rsidR="007E6E80">
          <w:fldChar w:fldCharType="separate"/>
        </w:r>
        <w:r w:rsidR="007E6E80">
          <w:t>17</w:t>
        </w:r>
        <w:r w:rsidR="007E6E80">
          <w:fldChar w:fldCharType="end"/>
        </w:r>
      </w:hyperlink>
    </w:p>
    <w:p w:rsidR="00B573E8" w:rsidRDefault="004F465B" w:rsidP="007E6E80">
      <w:pPr>
        <w:pStyle w:val="TOC2"/>
        <w:tabs>
          <w:tab w:val="right" w:leader="dot" w:pos="8839"/>
        </w:tabs>
        <w:ind w:left="520"/>
      </w:pPr>
      <w:hyperlink w:anchor="_Toc12678" w:history="1">
        <w:r w:rsidR="007E6E80">
          <w:rPr>
            <w:rFonts w:cs="Times New Roman"/>
            <w:szCs w:val="32"/>
          </w:rPr>
          <w:t>3.3. Các tình huống hay gặp trong kho hàng khi đang vận hành xe nâng:</w:t>
        </w:r>
        <w:r w:rsidR="007E6E80">
          <w:tab/>
        </w:r>
        <w:r w:rsidR="007E6E80">
          <w:fldChar w:fldCharType="begin"/>
        </w:r>
        <w:r w:rsidR="007E6E80">
          <w:instrText xml:space="preserve"> PAGEREF _Toc12678 \h </w:instrText>
        </w:r>
        <w:r w:rsidR="007E6E80">
          <w:fldChar w:fldCharType="separate"/>
        </w:r>
        <w:r w:rsidR="007E6E80">
          <w:t>18</w:t>
        </w:r>
        <w:r w:rsidR="007E6E80">
          <w:fldChar w:fldCharType="end"/>
        </w:r>
      </w:hyperlink>
    </w:p>
    <w:p w:rsidR="00B573E8" w:rsidRDefault="004F465B">
      <w:pPr>
        <w:pStyle w:val="TOC1"/>
        <w:tabs>
          <w:tab w:val="right" w:leader="dot" w:pos="8839"/>
        </w:tabs>
      </w:pPr>
      <w:hyperlink w:anchor="_Toc4593" w:history="1">
        <w:r w:rsidR="007E6E80">
          <w:rPr>
            <w:rFonts w:cs="Times New Roman"/>
            <w:szCs w:val="32"/>
          </w:rPr>
          <w:t>CHƯƠNG 4: QUẢN TRỊ HÀNG TỒN KHO</w:t>
        </w:r>
        <w:r w:rsidR="007E6E80">
          <w:tab/>
        </w:r>
        <w:r w:rsidR="007E6E80">
          <w:fldChar w:fldCharType="begin"/>
        </w:r>
        <w:r w:rsidR="007E6E80">
          <w:instrText xml:space="preserve"> PAGEREF _Toc4593 \h </w:instrText>
        </w:r>
        <w:r w:rsidR="007E6E80">
          <w:fldChar w:fldCharType="separate"/>
        </w:r>
        <w:r w:rsidR="007E6E80">
          <w:t>19</w:t>
        </w:r>
        <w:r w:rsidR="007E6E80">
          <w:fldChar w:fldCharType="end"/>
        </w:r>
      </w:hyperlink>
    </w:p>
    <w:p w:rsidR="00B573E8" w:rsidRDefault="004F465B" w:rsidP="007E6E80">
      <w:pPr>
        <w:pStyle w:val="TOC2"/>
        <w:tabs>
          <w:tab w:val="right" w:leader="dot" w:pos="8839"/>
        </w:tabs>
        <w:ind w:left="520"/>
      </w:pPr>
      <w:hyperlink w:anchor="_Toc30735" w:history="1">
        <w:r w:rsidR="007E6E80">
          <w:rPr>
            <w:rFonts w:cs="Times New Roman"/>
            <w:szCs w:val="32"/>
          </w:rPr>
          <w:t>4.1. Trình bày kỹ thuật phân tích ABC</w:t>
        </w:r>
        <w:r w:rsidR="007E6E80">
          <w:tab/>
        </w:r>
        <w:r w:rsidR="007E6E80">
          <w:fldChar w:fldCharType="begin"/>
        </w:r>
        <w:r w:rsidR="007E6E80">
          <w:instrText xml:space="preserve"> PAGEREF _Toc30735 \h </w:instrText>
        </w:r>
        <w:r w:rsidR="007E6E80">
          <w:fldChar w:fldCharType="separate"/>
        </w:r>
        <w:r w:rsidR="007E6E80">
          <w:t>19</w:t>
        </w:r>
        <w:r w:rsidR="007E6E80">
          <w:fldChar w:fldCharType="end"/>
        </w:r>
      </w:hyperlink>
    </w:p>
    <w:p w:rsidR="00B573E8" w:rsidRDefault="004F465B" w:rsidP="007E6E80">
      <w:pPr>
        <w:pStyle w:val="TOC2"/>
        <w:tabs>
          <w:tab w:val="right" w:leader="dot" w:pos="8839"/>
        </w:tabs>
        <w:ind w:left="520"/>
      </w:pPr>
      <w:hyperlink w:anchor="_Toc4165" w:history="1">
        <w:r w:rsidR="007E6E80">
          <w:rPr>
            <w:rFonts w:cs="Times New Roman"/>
            <w:szCs w:val="32"/>
          </w:rPr>
          <w:t>4.2. Mô hình sản lượng đơn hàng kinh tế cơ bản EOQ – the basic economic order quantity model</w:t>
        </w:r>
        <w:r w:rsidR="007E6E80">
          <w:tab/>
        </w:r>
        <w:r w:rsidR="007E6E80">
          <w:fldChar w:fldCharType="begin"/>
        </w:r>
        <w:r w:rsidR="007E6E80">
          <w:instrText xml:space="preserve"> PAGEREF _Toc4165 \h </w:instrText>
        </w:r>
        <w:r w:rsidR="007E6E80">
          <w:fldChar w:fldCharType="separate"/>
        </w:r>
        <w:r w:rsidR="007E6E80">
          <w:t>20</w:t>
        </w:r>
        <w:r w:rsidR="007E6E80">
          <w:fldChar w:fldCharType="end"/>
        </w:r>
      </w:hyperlink>
    </w:p>
    <w:p w:rsidR="00B573E8" w:rsidRDefault="004F465B" w:rsidP="007E6E80">
      <w:pPr>
        <w:pStyle w:val="TOC2"/>
        <w:tabs>
          <w:tab w:val="right" w:leader="dot" w:pos="8839"/>
        </w:tabs>
        <w:ind w:left="520"/>
      </w:pPr>
      <w:hyperlink w:anchor="_Toc1510" w:history="1">
        <w:r w:rsidR="007E6E80">
          <w:rPr>
            <w:rFonts w:cs="Times New Roman"/>
            <w:szCs w:val="32"/>
          </w:rPr>
          <w:t>4.3. Mô hình sản lượng đơn hàng sản xuất POQ – production order quantity model</w:t>
        </w:r>
        <w:r w:rsidR="007E6E80">
          <w:tab/>
        </w:r>
        <w:r w:rsidR="007E6E80">
          <w:fldChar w:fldCharType="begin"/>
        </w:r>
        <w:r w:rsidR="007E6E80">
          <w:instrText xml:space="preserve"> PAGEREF _Toc1510 \h </w:instrText>
        </w:r>
        <w:r w:rsidR="007E6E80">
          <w:fldChar w:fldCharType="separate"/>
        </w:r>
        <w:r w:rsidR="007E6E80">
          <w:t>22</w:t>
        </w:r>
        <w:r w:rsidR="007E6E80">
          <w:fldChar w:fldCharType="end"/>
        </w:r>
      </w:hyperlink>
    </w:p>
    <w:p w:rsidR="00B573E8" w:rsidRDefault="004F465B" w:rsidP="007E6E80">
      <w:pPr>
        <w:pStyle w:val="TOC2"/>
        <w:tabs>
          <w:tab w:val="right" w:leader="dot" w:pos="8839"/>
        </w:tabs>
        <w:ind w:left="520"/>
      </w:pPr>
      <w:hyperlink w:anchor="_Toc20584" w:history="1">
        <w:r w:rsidR="007E6E80">
          <w:rPr>
            <w:szCs w:val="32"/>
          </w:rPr>
          <w:t>4.4.Mô hình EOQ, POQ với chiết khấu theo số lượng</w:t>
        </w:r>
        <w:r w:rsidR="007E6E80">
          <w:tab/>
        </w:r>
        <w:r w:rsidR="007E6E80">
          <w:fldChar w:fldCharType="begin"/>
        </w:r>
        <w:r w:rsidR="007E6E80">
          <w:instrText xml:space="preserve"> PAGEREF _Toc20584 \h </w:instrText>
        </w:r>
        <w:r w:rsidR="007E6E80">
          <w:fldChar w:fldCharType="separate"/>
        </w:r>
        <w:r w:rsidR="007E6E80">
          <w:t>24</w:t>
        </w:r>
        <w:r w:rsidR="007E6E80">
          <w:fldChar w:fldCharType="end"/>
        </w:r>
      </w:hyperlink>
    </w:p>
    <w:p w:rsidR="00B573E8" w:rsidRDefault="004F465B">
      <w:pPr>
        <w:pStyle w:val="TOC1"/>
        <w:tabs>
          <w:tab w:val="right" w:leader="dot" w:pos="8839"/>
        </w:tabs>
      </w:pPr>
      <w:hyperlink w:anchor="_Toc31781" w:history="1">
        <w:r w:rsidR="007E6E80">
          <w:rPr>
            <w:rFonts w:cs="Times New Roman"/>
            <w:bCs/>
            <w:szCs w:val="32"/>
          </w:rPr>
          <w:t>KẾT LUẬN</w:t>
        </w:r>
        <w:r w:rsidR="007E6E80">
          <w:tab/>
        </w:r>
        <w:r w:rsidR="007E6E80">
          <w:fldChar w:fldCharType="begin"/>
        </w:r>
        <w:r w:rsidR="007E6E80">
          <w:instrText xml:space="preserve"> PAGEREF _Toc31781 \h </w:instrText>
        </w:r>
        <w:r w:rsidR="007E6E80">
          <w:fldChar w:fldCharType="separate"/>
        </w:r>
        <w:r w:rsidR="007E6E80">
          <w:t>26</w:t>
        </w:r>
        <w:r w:rsidR="007E6E80">
          <w:fldChar w:fldCharType="end"/>
        </w:r>
      </w:hyperlink>
    </w:p>
    <w:p w:rsidR="00B573E8" w:rsidRDefault="004F465B">
      <w:pPr>
        <w:pStyle w:val="TOC1"/>
        <w:tabs>
          <w:tab w:val="right" w:leader="dot" w:pos="8839"/>
        </w:tabs>
      </w:pPr>
      <w:hyperlink w:anchor="_Toc28375" w:history="1">
        <w:r w:rsidR="007E6E80">
          <w:rPr>
            <w:rFonts w:cs="Times New Roman"/>
            <w:bCs/>
            <w:szCs w:val="32"/>
            <w:lang w:val="vi-VN"/>
          </w:rPr>
          <w:t>TÀI LIỆU THAM KHẢO</w:t>
        </w:r>
        <w:r w:rsidR="007E6E80">
          <w:tab/>
        </w:r>
        <w:r w:rsidR="007E6E80">
          <w:fldChar w:fldCharType="begin"/>
        </w:r>
        <w:r w:rsidR="007E6E80">
          <w:instrText xml:space="preserve"> PAGEREF _Toc28375 \h </w:instrText>
        </w:r>
        <w:r w:rsidR="007E6E80">
          <w:fldChar w:fldCharType="separate"/>
        </w:r>
        <w:r w:rsidR="007E6E80">
          <w:t>27</w:t>
        </w:r>
        <w:r w:rsidR="007E6E80">
          <w:fldChar w:fldCharType="end"/>
        </w:r>
      </w:hyperlink>
    </w:p>
    <w:p w:rsidR="00B573E8" w:rsidRDefault="007E6E80">
      <w:pPr>
        <w:pStyle w:val="ListParagraph"/>
        <w:spacing w:before="120" w:after="120" w:line="360" w:lineRule="auto"/>
        <w:ind w:left="0"/>
        <w:jc w:val="both"/>
        <w:outlineLvl w:val="0"/>
        <w:rPr>
          <w:rFonts w:cs="Times New Roman"/>
          <w:b/>
          <w:szCs w:val="26"/>
          <w:lang w:val="vi-VN"/>
        </w:rPr>
      </w:pPr>
      <w:r>
        <w:rPr>
          <w:rFonts w:cs="Times New Roman"/>
          <w:szCs w:val="26"/>
          <w:lang w:val="vi-VN"/>
        </w:rPr>
        <w:fldChar w:fldCharType="end"/>
      </w: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7E6E80">
      <w:pPr>
        <w:pStyle w:val="ListParagraph"/>
        <w:spacing w:before="120" w:after="120" w:line="360" w:lineRule="auto"/>
        <w:ind w:left="0"/>
        <w:jc w:val="center"/>
        <w:outlineLvl w:val="0"/>
        <w:rPr>
          <w:rFonts w:cs="Times New Roman"/>
          <w:b/>
          <w:sz w:val="32"/>
          <w:szCs w:val="32"/>
        </w:rPr>
      </w:pPr>
      <w:bookmarkStart w:id="12" w:name="_Toc22418"/>
      <w:r>
        <w:rPr>
          <w:rFonts w:cs="Times New Roman"/>
          <w:b/>
          <w:sz w:val="32"/>
          <w:szCs w:val="32"/>
          <w:lang w:val="vi-VN"/>
        </w:rPr>
        <w:t xml:space="preserve">DANH </w:t>
      </w:r>
      <w:r>
        <w:rPr>
          <w:rFonts w:cs="Times New Roman"/>
          <w:b/>
          <w:sz w:val="32"/>
          <w:szCs w:val="32"/>
        </w:rPr>
        <w:t>MỤC HÌNH ẢNH SƠ ĐỒ</w:t>
      </w:r>
      <w:bookmarkEnd w:id="12"/>
    </w:p>
    <w:p w:rsidR="00B573E8" w:rsidRDefault="007E6E80">
      <w:pPr>
        <w:pStyle w:val="ListParagraph"/>
        <w:spacing w:before="120" w:after="120" w:line="360" w:lineRule="auto"/>
        <w:ind w:left="0"/>
        <w:jc w:val="both"/>
        <w:outlineLvl w:val="0"/>
        <w:rPr>
          <w:rFonts w:cs="Times New Roman"/>
          <w:bCs/>
          <w:szCs w:val="26"/>
        </w:rPr>
      </w:pPr>
      <w:bookmarkStart w:id="13" w:name="_Toc13528"/>
      <w:r>
        <w:rPr>
          <w:rFonts w:cs="Times New Roman"/>
          <w:bCs/>
          <w:szCs w:val="26"/>
        </w:rPr>
        <w:t>Sơ đồ 1.2: Chức năng của hàng hóa</w:t>
      </w:r>
      <w:bookmarkEnd w:id="13"/>
    </w:p>
    <w:p w:rsidR="00B573E8" w:rsidRDefault="007E6E80">
      <w:pPr>
        <w:pStyle w:val="ListParagraph"/>
        <w:spacing w:before="120" w:after="120" w:line="360" w:lineRule="auto"/>
        <w:ind w:left="0"/>
        <w:jc w:val="both"/>
        <w:outlineLvl w:val="0"/>
        <w:rPr>
          <w:rFonts w:cs="Times New Roman"/>
          <w:bCs/>
          <w:szCs w:val="26"/>
        </w:rPr>
      </w:pPr>
      <w:bookmarkStart w:id="14" w:name="_Toc18762"/>
      <w:r>
        <w:rPr>
          <w:rFonts w:cs="Times New Roman"/>
          <w:bCs/>
          <w:szCs w:val="26"/>
        </w:rPr>
        <w:t>Sơ đồ 1.3: Chức năng gom hàng</w:t>
      </w:r>
      <w:bookmarkEnd w:id="14"/>
    </w:p>
    <w:p w:rsidR="00B573E8" w:rsidRDefault="007E6E80">
      <w:pPr>
        <w:pStyle w:val="ListParagraph"/>
        <w:spacing w:before="120" w:after="120" w:line="360" w:lineRule="auto"/>
        <w:ind w:left="0"/>
        <w:jc w:val="both"/>
        <w:outlineLvl w:val="0"/>
        <w:rPr>
          <w:rFonts w:cs="Times New Roman"/>
          <w:bCs/>
          <w:szCs w:val="26"/>
        </w:rPr>
      </w:pPr>
      <w:bookmarkStart w:id="15" w:name="_Toc17303"/>
      <w:r>
        <w:rPr>
          <w:rFonts w:cs="Times New Roman"/>
          <w:bCs/>
          <w:szCs w:val="26"/>
        </w:rPr>
        <w:t>Hình ảnh 1.1: Nhà kho(WAREHOUSE)</w:t>
      </w:r>
      <w:bookmarkEnd w:id="15"/>
    </w:p>
    <w:p w:rsidR="00B573E8" w:rsidRDefault="007E6E80">
      <w:pPr>
        <w:pStyle w:val="ListParagraph"/>
        <w:spacing w:before="120" w:after="120" w:line="360" w:lineRule="auto"/>
        <w:ind w:left="0"/>
        <w:jc w:val="both"/>
        <w:outlineLvl w:val="0"/>
        <w:rPr>
          <w:rFonts w:cs="Times New Roman"/>
          <w:bCs/>
          <w:szCs w:val="26"/>
        </w:rPr>
      </w:pPr>
      <w:bookmarkStart w:id="16" w:name="_Toc14454"/>
      <w:r>
        <w:rPr>
          <w:rFonts w:cs="Times New Roman"/>
          <w:bCs/>
          <w:szCs w:val="26"/>
        </w:rPr>
        <w:t>Hình ảnh 2.1: Phương pháp FAST</w:t>
      </w:r>
      <w:bookmarkEnd w:id="16"/>
    </w:p>
    <w:p w:rsidR="00B573E8" w:rsidRDefault="007E6E80">
      <w:pPr>
        <w:pStyle w:val="ListParagraph"/>
        <w:spacing w:before="120" w:after="120" w:line="360" w:lineRule="auto"/>
        <w:ind w:left="0"/>
        <w:jc w:val="both"/>
        <w:outlineLvl w:val="0"/>
        <w:rPr>
          <w:rFonts w:cs="Times New Roman"/>
          <w:bCs/>
          <w:szCs w:val="26"/>
        </w:rPr>
      </w:pPr>
      <w:bookmarkStart w:id="17" w:name="_Toc20084"/>
      <w:r>
        <w:rPr>
          <w:rFonts w:cs="Times New Roman"/>
          <w:bCs/>
          <w:szCs w:val="26"/>
        </w:rPr>
        <w:t>Hình ảnh 2.1: Kho hàng truyền thống(Traditionnal Layout)</w:t>
      </w:r>
      <w:bookmarkEnd w:id="17"/>
    </w:p>
    <w:p w:rsidR="00B573E8" w:rsidRDefault="007E6E80">
      <w:pPr>
        <w:pStyle w:val="ListParagraph"/>
        <w:spacing w:before="120" w:after="120" w:line="360" w:lineRule="auto"/>
        <w:ind w:left="0"/>
        <w:jc w:val="both"/>
        <w:outlineLvl w:val="0"/>
        <w:rPr>
          <w:rFonts w:cs="Times New Roman"/>
          <w:bCs/>
          <w:szCs w:val="26"/>
        </w:rPr>
      </w:pPr>
      <w:bookmarkStart w:id="18" w:name="_Toc3804"/>
      <w:r>
        <w:rPr>
          <w:rFonts w:cs="Times New Roman"/>
          <w:bCs/>
          <w:szCs w:val="26"/>
        </w:rPr>
        <w:t>Hình ảnh 2.3: Kho hàng theo chữ V</w:t>
      </w:r>
      <w:bookmarkEnd w:id="18"/>
      <w:r>
        <w:rPr>
          <w:rFonts w:cs="Times New Roman"/>
          <w:bCs/>
          <w:szCs w:val="26"/>
        </w:rPr>
        <w:t xml:space="preserve"> </w:t>
      </w:r>
    </w:p>
    <w:p w:rsidR="00B573E8" w:rsidRDefault="007E6E80">
      <w:pPr>
        <w:pStyle w:val="ListParagraph"/>
        <w:spacing w:before="120" w:after="120" w:line="360" w:lineRule="auto"/>
        <w:ind w:left="0"/>
        <w:jc w:val="both"/>
        <w:outlineLvl w:val="0"/>
        <w:rPr>
          <w:rFonts w:cs="Times New Roman"/>
          <w:bCs/>
          <w:szCs w:val="26"/>
        </w:rPr>
      </w:pPr>
      <w:bookmarkStart w:id="19" w:name="_Toc26095"/>
      <w:r>
        <w:rPr>
          <w:rFonts w:cs="Times New Roman"/>
          <w:bCs/>
          <w:szCs w:val="26"/>
        </w:rPr>
        <w:t>Hình ảnh 2.4: Kho hàng kiểu chữ V ngược( Inverted -V Layout)</w:t>
      </w:r>
      <w:bookmarkEnd w:id="19"/>
    </w:p>
    <w:p w:rsidR="00B573E8" w:rsidRDefault="007E6E80">
      <w:pPr>
        <w:pStyle w:val="ListParagraph"/>
        <w:spacing w:before="120" w:after="120" w:line="360" w:lineRule="auto"/>
        <w:ind w:left="0"/>
        <w:jc w:val="both"/>
        <w:outlineLvl w:val="0"/>
        <w:rPr>
          <w:rFonts w:cs="Times New Roman"/>
          <w:bCs/>
          <w:szCs w:val="26"/>
        </w:rPr>
      </w:pPr>
      <w:bookmarkStart w:id="20" w:name="_Toc31103"/>
      <w:r>
        <w:rPr>
          <w:rFonts w:cs="Times New Roman"/>
          <w:bCs/>
          <w:szCs w:val="26"/>
        </w:rPr>
        <w:t>Hình ảnh 3.1: Xe nâng điện đứng lái</w:t>
      </w:r>
      <w:bookmarkEnd w:id="20"/>
    </w:p>
    <w:p w:rsidR="00B573E8" w:rsidRDefault="007E6E80">
      <w:pPr>
        <w:pStyle w:val="ListParagraph"/>
        <w:spacing w:before="120" w:after="120" w:line="360" w:lineRule="auto"/>
        <w:ind w:left="0"/>
        <w:jc w:val="both"/>
        <w:outlineLvl w:val="0"/>
        <w:rPr>
          <w:rFonts w:cs="Times New Roman"/>
          <w:bCs/>
          <w:szCs w:val="26"/>
        </w:rPr>
      </w:pPr>
      <w:bookmarkStart w:id="21" w:name="_Toc3937"/>
      <w:r>
        <w:rPr>
          <w:rFonts w:cs="Times New Roman"/>
          <w:bCs/>
          <w:szCs w:val="26"/>
        </w:rPr>
        <w:t>Hình ảnh 4.1: Phân tích ABC</w:t>
      </w:r>
      <w:bookmarkEnd w:id="21"/>
    </w:p>
    <w:p w:rsidR="00B573E8" w:rsidRDefault="007E6E80">
      <w:pPr>
        <w:pStyle w:val="ListParagraph"/>
        <w:spacing w:before="120" w:after="120" w:line="360" w:lineRule="auto"/>
        <w:ind w:left="0"/>
        <w:jc w:val="both"/>
        <w:outlineLvl w:val="0"/>
        <w:rPr>
          <w:rFonts w:cs="Times New Roman"/>
          <w:bCs/>
          <w:szCs w:val="26"/>
        </w:rPr>
      </w:pPr>
      <w:bookmarkStart w:id="22" w:name="_Toc19253"/>
      <w:r>
        <w:rPr>
          <w:rFonts w:cs="Times New Roman"/>
          <w:bCs/>
          <w:szCs w:val="26"/>
        </w:rPr>
        <w:t>Hình ảnh 4.2: Sơ đồ sử dụng hàng tồn kho</w:t>
      </w:r>
      <w:bookmarkEnd w:id="22"/>
    </w:p>
    <w:p w:rsidR="00B573E8" w:rsidRDefault="007E6E80">
      <w:pPr>
        <w:pStyle w:val="ListParagraph"/>
        <w:spacing w:before="120" w:after="120" w:line="360" w:lineRule="auto"/>
        <w:ind w:left="0"/>
        <w:jc w:val="both"/>
        <w:outlineLvl w:val="0"/>
        <w:rPr>
          <w:rFonts w:cs="Times New Roman"/>
          <w:bCs/>
          <w:szCs w:val="26"/>
        </w:rPr>
      </w:pPr>
      <w:bookmarkStart w:id="23" w:name="_Toc4540"/>
      <w:r>
        <w:rPr>
          <w:rFonts w:cs="Times New Roman"/>
          <w:bCs/>
          <w:szCs w:val="26"/>
        </w:rPr>
        <w:t>Hình ảnh 4.3: Sơ đồ chi phí tồn kho EOQ</w:t>
      </w:r>
      <w:bookmarkEnd w:id="23"/>
    </w:p>
    <w:p w:rsidR="00B573E8" w:rsidRDefault="007E6E80">
      <w:pPr>
        <w:pStyle w:val="ListParagraph"/>
        <w:spacing w:before="120" w:after="120" w:line="360" w:lineRule="auto"/>
        <w:ind w:left="0"/>
        <w:jc w:val="both"/>
        <w:outlineLvl w:val="0"/>
        <w:rPr>
          <w:rFonts w:cs="Times New Roman"/>
          <w:bCs/>
          <w:szCs w:val="26"/>
        </w:rPr>
      </w:pPr>
      <w:bookmarkStart w:id="24" w:name="_Toc14544"/>
      <w:r>
        <w:rPr>
          <w:rFonts w:cs="Times New Roman"/>
          <w:bCs/>
          <w:szCs w:val="26"/>
        </w:rPr>
        <w:t>Hình ảnh 4.4: Sơ đồ POQ</w:t>
      </w:r>
      <w:bookmarkEnd w:id="24"/>
    </w:p>
    <w:p w:rsidR="00B573E8" w:rsidRDefault="00B573E8">
      <w:pPr>
        <w:pStyle w:val="ListParagraph"/>
        <w:spacing w:before="120" w:after="120" w:line="360" w:lineRule="auto"/>
        <w:ind w:left="0"/>
        <w:jc w:val="both"/>
        <w:outlineLvl w:val="0"/>
        <w:rPr>
          <w:rFonts w:cs="Times New Roman"/>
          <w:bCs/>
          <w:szCs w:val="26"/>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both"/>
        <w:outlineLvl w:val="0"/>
        <w:rPr>
          <w:rFonts w:cs="Times New Roman"/>
          <w:b/>
          <w:szCs w:val="26"/>
          <w:lang w:val="vi-VN"/>
        </w:rPr>
      </w:pPr>
    </w:p>
    <w:p w:rsidR="00B573E8" w:rsidRDefault="00B573E8">
      <w:pPr>
        <w:pStyle w:val="ListParagraph"/>
        <w:spacing w:before="120" w:after="120" w:line="360" w:lineRule="auto"/>
        <w:ind w:left="0"/>
        <w:jc w:val="center"/>
        <w:outlineLvl w:val="0"/>
        <w:rPr>
          <w:rFonts w:cs="Times New Roman"/>
          <w:b/>
          <w:sz w:val="32"/>
          <w:szCs w:val="32"/>
          <w:lang w:val="vi-VN"/>
        </w:rPr>
        <w:sectPr w:rsidR="00B573E8">
          <w:footerReference w:type="default" r:id="rId11"/>
          <w:pgSz w:w="12240" w:h="15840"/>
          <w:pgMar w:top="1417" w:right="1417" w:bottom="1417" w:left="1984" w:header="850" w:footer="850" w:gutter="0"/>
          <w:pgNumType w:fmt="lowerRoman" w:start="1"/>
          <w:cols w:space="720"/>
          <w:docGrid w:linePitch="360"/>
        </w:sectPr>
      </w:pPr>
    </w:p>
    <w:p w:rsidR="00B573E8" w:rsidRDefault="007E6E80">
      <w:pPr>
        <w:pStyle w:val="ListParagraph"/>
        <w:spacing w:before="120" w:after="120" w:line="360" w:lineRule="auto"/>
        <w:ind w:left="0"/>
        <w:jc w:val="center"/>
        <w:outlineLvl w:val="0"/>
        <w:rPr>
          <w:rFonts w:cs="Times New Roman"/>
          <w:b/>
          <w:sz w:val="32"/>
          <w:szCs w:val="32"/>
          <w:lang w:val="vi-VN"/>
        </w:rPr>
      </w:pPr>
      <w:bookmarkStart w:id="25" w:name="_Toc22921"/>
      <w:r>
        <w:rPr>
          <w:rFonts w:cs="Times New Roman"/>
          <w:b/>
          <w:sz w:val="32"/>
          <w:szCs w:val="32"/>
          <w:lang w:val="vi-VN"/>
        </w:rPr>
        <w:lastRenderedPageBreak/>
        <w:t>CHƯƠNG 1: TRÌNH BÀY KHO HÀNG, CHỨC NĂNG KHO HÀNG LÀ GÌ, QUẢN TRỊ KHO HÀNG LÀ GÌ, VAI TRÒ CỦA</w:t>
      </w:r>
      <w:r>
        <w:rPr>
          <w:rFonts w:cs="Times New Roman"/>
          <w:b/>
          <w:sz w:val="32"/>
          <w:szCs w:val="32"/>
        </w:rPr>
        <w:t xml:space="preserve"> </w:t>
      </w:r>
      <w:r>
        <w:rPr>
          <w:rFonts w:cs="Times New Roman"/>
          <w:b/>
          <w:sz w:val="32"/>
          <w:szCs w:val="32"/>
          <w:lang w:val="vi-VN"/>
        </w:rPr>
        <w:t>THỦ KHO?</w:t>
      </w:r>
      <w:bookmarkEnd w:id="11"/>
      <w:bookmarkEnd w:id="25"/>
    </w:p>
    <w:p w:rsidR="00B573E8" w:rsidRDefault="007E6E80">
      <w:pPr>
        <w:pStyle w:val="ListParagraph"/>
        <w:spacing w:before="120" w:after="120" w:line="360" w:lineRule="auto"/>
        <w:ind w:left="0"/>
        <w:outlineLvl w:val="1"/>
        <w:rPr>
          <w:rFonts w:cs="Times New Roman"/>
          <w:b/>
          <w:sz w:val="32"/>
          <w:szCs w:val="32"/>
        </w:rPr>
      </w:pPr>
      <w:bookmarkStart w:id="26" w:name="_Toc13517"/>
      <w:bookmarkStart w:id="27" w:name="_Toc25519"/>
      <w:r>
        <w:rPr>
          <w:rFonts w:cs="Times New Roman"/>
          <w:b/>
          <w:sz w:val="32"/>
          <w:szCs w:val="32"/>
        </w:rPr>
        <w:t>1.1.Kho hàng là gì?</w:t>
      </w:r>
      <w:bookmarkEnd w:id="26"/>
      <w:bookmarkEnd w:id="27"/>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Kho hàng hóa xét góc độ kỹ thuật là các công trình, vật kiến trúc dùng để chứa đựng sản phẩm, bán thành phẩm, nguyên liệu trong quá trình chúng lưu chuyển, từ điểm đầu đến điểm cuối cùng của chuỗi cung ứng, bao gồm các nhà kho, bãi chưa hàng.</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Theo góc độ này nhà quản trị cần quan tâm đến các địa điểm xây dựng kho bãi, thiết kế kĩ thuật, trang thiết bị cần thiết kế cho lưu trữ, bảo quản sản phẩm trong quá trình ngưng đông tạm thời của chúng.</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Kho là tổng hợp các tòa nhà, công trình kỹ thuật; máy móc nâng hạ, các thiết bị đặc thù của công nghệ tự động hóa và công nghệ thông tin điều tiết và kiểm soát công việc, với mục đích thực hiện việc tiếp nhận, phân bố và lưu trữ hàng hóa, chuẩn bị hàng hóa cho nhu cầu sản xuất và cung ứng hàng hóa một cách liên tục đến tay người tiêu dùng.</w:t>
      </w:r>
    </w:p>
    <w:p w:rsidR="00B573E8" w:rsidRDefault="007E6E80" w:rsidP="007E6E80">
      <w:pPr>
        <w:pStyle w:val="ListParagraph"/>
        <w:spacing w:before="120" w:after="120" w:line="360" w:lineRule="auto"/>
        <w:ind w:left="0" w:firstLineChars="150" w:firstLine="392"/>
        <w:jc w:val="both"/>
        <w:rPr>
          <w:rFonts w:eastAsia="SimSun" w:cs="Times New Roman"/>
          <w:szCs w:val="26"/>
        </w:rPr>
      </w:pPr>
      <w:r>
        <w:rPr>
          <w:rFonts w:cs="Times New Roman"/>
          <w:b/>
          <w:szCs w:val="26"/>
        </w:rPr>
        <w:t xml:space="preserve">- </w:t>
      </w:r>
      <w:r>
        <w:rPr>
          <w:rFonts w:cs="Times New Roman"/>
          <w:bCs/>
          <w:szCs w:val="26"/>
        </w:rPr>
        <w:t>Vậy tóm lại, khái niệm kho hàng là</w:t>
      </w:r>
      <w:r>
        <w:rPr>
          <w:rFonts w:cs="Times New Roman"/>
          <w:b/>
          <w:szCs w:val="26"/>
        </w:rPr>
        <w:t xml:space="preserve">: </w:t>
      </w:r>
      <w:r>
        <w:rPr>
          <w:rFonts w:cs="Times New Roman"/>
          <w:szCs w:val="26"/>
        </w:rPr>
        <w:t>Kho hàng là một bộ phận của hệ thống Logistics, là nơi cất giữ nguyên vật liệu, bán thành phẩm, thành phẩm... trong suốt quá trình chu chuyển từ điểm bắt đầu đến điểm cuối của dây chuyền cung ứng. Đồng thời cung cấp các thông tin về tình trạng, điều kiện lưu trữ và vị trí của hàng hóa được lưu kho.</w:t>
      </w:r>
    </w:p>
    <w:p w:rsidR="00B573E8" w:rsidRDefault="007E6E80">
      <w:pPr>
        <w:spacing w:before="120" w:after="120" w:line="360" w:lineRule="auto"/>
        <w:jc w:val="center"/>
        <w:rPr>
          <w:rFonts w:eastAsia="SimSun" w:cs="Times New Roman"/>
          <w:b/>
          <w:bCs/>
          <w:szCs w:val="26"/>
        </w:rPr>
      </w:pPr>
      <w:r>
        <w:rPr>
          <w:rFonts w:eastAsia="SimSun" w:cs="Times New Roman"/>
          <w:b/>
          <w:bCs/>
          <w:szCs w:val="26"/>
        </w:rPr>
        <w:t>Hình ảnh 1.1:  Nhà kho(WAREHOUSE)</w:t>
      </w:r>
    </w:p>
    <w:p w:rsidR="00B573E8" w:rsidRDefault="007E6E80">
      <w:pPr>
        <w:spacing w:before="120" w:after="120" w:line="360" w:lineRule="auto"/>
        <w:jc w:val="center"/>
        <w:rPr>
          <w:rFonts w:eastAsia="SimSun" w:cs="Times New Roman"/>
          <w:szCs w:val="26"/>
        </w:rPr>
      </w:pPr>
      <w:r>
        <w:rPr>
          <w:rFonts w:eastAsia="SimSun" w:cs="Times New Roman"/>
          <w:noProof/>
          <w:szCs w:val="26"/>
        </w:rPr>
        <w:drawing>
          <wp:inline distT="0" distB="0" distL="114300" distR="114300">
            <wp:extent cx="2418080" cy="1344295"/>
            <wp:effectExtent l="0" t="0" r="1270" b="8255"/>
            <wp:docPr id="33"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 descr="IMG_256"/>
                    <pic:cNvPicPr>
                      <a:picLocks noChangeAspect="1"/>
                    </pic:cNvPicPr>
                  </pic:nvPicPr>
                  <pic:blipFill>
                    <a:blip r:embed="rId12"/>
                    <a:stretch>
                      <a:fillRect/>
                    </a:stretch>
                  </pic:blipFill>
                  <pic:spPr>
                    <a:xfrm>
                      <a:off x="0" y="0"/>
                      <a:ext cx="2418080" cy="1344295"/>
                    </a:xfrm>
                    <a:prstGeom prst="rect">
                      <a:avLst/>
                    </a:prstGeom>
                    <a:noFill/>
                    <a:ln w="9525">
                      <a:noFill/>
                    </a:ln>
                  </pic:spPr>
                </pic:pic>
              </a:graphicData>
            </a:graphic>
          </wp:inline>
        </w:drawing>
      </w:r>
    </w:p>
    <w:p w:rsidR="00B573E8" w:rsidRDefault="00B573E8">
      <w:pPr>
        <w:spacing w:before="120" w:after="120" w:line="360" w:lineRule="auto"/>
        <w:rPr>
          <w:rFonts w:eastAsia="SimSun" w:cs="Times New Roman"/>
          <w:b/>
          <w:bCs/>
          <w:sz w:val="32"/>
          <w:szCs w:val="32"/>
        </w:rPr>
        <w:sectPr w:rsidR="00B573E8">
          <w:footerReference w:type="default" r:id="rId13"/>
          <w:pgSz w:w="12240" w:h="15840"/>
          <w:pgMar w:top="1417" w:right="1417" w:bottom="1417" w:left="1984" w:header="850" w:footer="850" w:gutter="0"/>
          <w:pgNumType w:start="1"/>
          <w:cols w:space="720"/>
          <w:docGrid w:linePitch="360"/>
        </w:sectPr>
      </w:pPr>
    </w:p>
    <w:p w:rsidR="00B573E8" w:rsidRDefault="007E6E80">
      <w:pPr>
        <w:spacing w:before="120" w:after="120" w:line="360" w:lineRule="auto"/>
        <w:outlineLvl w:val="1"/>
        <w:rPr>
          <w:rFonts w:eastAsia="SimSun" w:cs="Times New Roman"/>
          <w:b/>
          <w:bCs/>
          <w:sz w:val="32"/>
          <w:szCs w:val="32"/>
        </w:rPr>
      </w:pPr>
      <w:bookmarkStart w:id="28" w:name="_Toc13761"/>
      <w:r>
        <w:rPr>
          <w:rFonts w:eastAsia="SimSun" w:cs="Times New Roman"/>
          <w:b/>
          <w:bCs/>
          <w:sz w:val="32"/>
          <w:szCs w:val="32"/>
        </w:rPr>
        <w:lastRenderedPageBreak/>
        <w:t>1.2. Phân loại kho hàng</w:t>
      </w:r>
      <w:bookmarkEnd w:id="28"/>
    </w:p>
    <w:p w:rsidR="00B573E8" w:rsidRDefault="007E6E80">
      <w:pPr>
        <w:spacing w:before="120" w:after="120" w:line="360" w:lineRule="auto"/>
        <w:ind w:firstLineChars="200" w:firstLine="520"/>
        <w:jc w:val="both"/>
        <w:rPr>
          <w:szCs w:val="26"/>
        </w:rPr>
      </w:pPr>
      <w:r>
        <w:rPr>
          <w:szCs w:val="26"/>
        </w:rPr>
        <w:t>- Kho thuê theo hợp đồng: kho được thuê theo hợp đồng thuê kho là sự thỏa thuận giữa bên cho thuê kho và bên đi thuê về nghĩa vụ và quyền lợi của các bên, trong đó bên cho thuê sẽ cung cấp những dịch vụ cho thuê bãi theo thỏa thuận cho khách hàn và bên đi thuê sẽ thanh toán tiền thuê cho bên thuê</w:t>
      </w:r>
    </w:p>
    <w:p w:rsidR="00B573E8" w:rsidRDefault="007E6E80">
      <w:pPr>
        <w:pStyle w:val="ListParagraph"/>
        <w:spacing w:before="120" w:after="120" w:line="360" w:lineRule="auto"/>
        <w:ind w:left="0" w:firstLineChars="200" w:firstLine="520"/>
        <w:jc w:val="both"/>
        <w:rPr>
          <w:szCs w:val="26"/>
        </w:rPr>
      </w:pPr>
      <w:r>
        <w:rPr>
          <w:szCs w:val="26"/>
        </w:rPr>
        <w:t>- Kho bảo thuế: là kho dùng để chứa nguyên liệu, vật tư nhập khẩu đã được thông qua nhưng chưa nộp thuế để sản xuất hàng hóa xuất khẩu của chủ kho bảo thuế</w:t>
      </w:r>
    </w:p>
    <w:p w:rsidR="00B573E8" w:rsidRDefault="007E6E80">
      <w:pPr>
        <w:pStyle w:val="ListParagraph"/>
        <w:spacing w:before="120" w:after="120" w:line="360" w:lineRule="auto"/>
        <w:ind w:left="0" w:firstLineChars="200" w:firstLine="520"/>
        <w:jc w:val="both"/>
        <w:rPr>
          <w:rFonts w:eastAsia="SimSun" w:cs="Times New Roman"/>
          <w:b/>
          <w:bCs/>
          <w:sz w:val="32"/>
          <w:szCs w:val="32"/>
        </w:rPr>
      </w:pPr>
      <w:r>
        <w:rPr>
          <w:szCs w:val="26"/>
        </w:rPr>
        <w:t xml:space="preserve">- Kho ngoại quan: là khu vực kho, bãi lưu trữ hàng hóa đã làm tủh tục hải quan được gửi để chờ xuất khẩu; hàng hóa từ nước ngoài đưa vào gửi để chờ xuất khẩu ra nước ngoài hoặc nhập khẩu vào Việt Nam. Có thể là hàng hóa tư nước này đi nước kia, chỉ ghé Việt Nam tạm để chờ lưu chuyển.     </w:t>
      </w:r>
    </w:p>
    <w:p w:rsidR="00B573E8" w:rsidRDefault="007E6E80">
      <w:pPr>
        <w:pStyle w:val="ListParagraph"/>
        <w:spacing w:before="120" w:after="120" w:line="360" w:lineRule="auto"/>
        <w:ind w:left="0"/>
        <w:outlineLvl w:val="1"/>
        <w:rPr>
          <w:rFonts w:cs="Times New Roman"/>
          <w:b/>
          <w:sz w:val="32"/>
          <w:szCs w:val="32"/>
        </w:rPr>
      </w:pPr>
      <w:bookmarkStart w:id="29" w:name="_Toc12068"/>
      <w:bookmarkStart w:id="30" w:name="_Toc3503"/>
      <w:r>
        <w:rPr>
          <w:rFonts w:cs="Times New Roman"/>
          <w:b/>
          <w:sz w:val="32"/>
          <w:szCs w:val="32"/>
        </w:rPr>
        <w:t>1.3.Chức năng của kho hàng</w:t>
      </w:r>
      <w:bookmarkEnd w:id="29"/>
      <w:bookmarkEnd w:id="30"/>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Bảo quản vả lưu giữ hàng hóa</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Giúp bảo đảm hàng hóa được lưu trữ an toàn, tránh mất mát hư hỏng. Khi có kho bãi việc quản lý và kiểm soát từ số lượng đến chất lượng hàng đi, hàng về cũng trở nên đơn giản hơn. Đồng thời tránh được những sai sót trong quá trình vận chuyển và tiết kiệm chi phí</w:t>
      </w:r>
    </w:p>
    <w:p w:rsidR="00B573E8" w:rsidRDefault="007E6E80">
      <w:pPr>
        <w:pStyle w:val="ListParagraph"/>
        <w:spacing w:before="120" w:after="120" w:line="360" w:lineRule="auto"/>
        <w:ind w:left="0" w:firstLineChars="100" w:firstLine="260"/>
        <w:jc w:val="both"/>
        <w:rPr>
          <w:rFonts w:cs="Times New Roman"/>
          <w:szCs w:val="26"/>
        </w:rPr>
      </w:pPr>
      <w:r>
        <w:rPr>
          <w:rFonts w:cs="Times New Roman"/>
          <w:szCs w:val="26"/>
        </w:rPr>
        <w:t xml:space="preserve">- Chức năng phối ghép hàng hóa: </w:t>
      </w:r>
    </w:p>
    <w:p w:rsidR="00B573E8" w:rsidRDefault="007E6E80" w:rsidP="007E6E80">
      <w:pPr>
        <w:pStyle w:val="ListParagraph"/>
        <w:spacing w:before="120" w:after="120" w:line="360" w:lineRule="auto"/>
        <w:ind w:left="0" w:firstLineChars="100" w:firstLine="261"/>
        <w:jc w:val="center"/>
        <w:rPr>
          <w:rFonts w:cs="Times New Roman"/>
          <w:szCs w:val="26"/>
        </w:rPr>
      </w:pPr>
      <w:r>
        <w:rPr>
          <w:rFonts w:cs="Times New Roman"/>
          <w:b/>
          <w:bCs/>
          <w:szCs w:val="26"/>
        </w:rPr>
        <w:t>Sơ đồ 1.2: Chức năng phối ghép hàng hóa</w:t>
      </w:r>
    </w:p>
    <w:p w:rsidR="00B573E8" w:rsidRDefault="007E6E80">
      <w:pPr>
        <w:pStyle w:val="ListParagraph"/>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60288" behindDoc="0" locked="0" layoutInCell="1" allowOverlap="1">
                <wp:simplePos x="0" y="0"/>
                <wp:positionH relativeFrom="column">
                  <wp:posOffset>476250</wp:posOffset>
                </wp:positionH>
                <wp:positionV relativeFrom="paragraph">
                  <wp:posOffset>118745</wp:posOffset>
                </wp:positionV>
                <wp:extent cx="1352550" cy="333375"/>
                <wp:effectExtent l="4445" t="4445" r="14605" b="5080"/>
                <wp:wrapNone/>
                <wp:docPr id="6" name="Flowchart: Process 6"/>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Nhà cung cấp A</w:t>
                            </w:r>
                          </w:p>
                        </w:txbxContent>
                      </wps:txbx>
                      <wps:bodyPr upright="1"/>
                    </wps:wsp>
                  </a:graphicData>
                </a:graphic>
              </wp:anchor>
            </w:drawing>
          </mc:Choice>
          <mc:Fallback>
            <w:pict>
              <v:shapetype id="_x0000_t109" coordsize="21600,21600" o:spt="109" path="m,l,21600r21600,l21600,xe">
                <v:stroke joinstyle="miter"/>
                <v:path gradientshapeok="t" o:connecttype="rect"/>
              </v:shapetype>
              <v:shape id="Flowchart: Process 6" o:spid="_x0000_s1026" type="#_x0000_t109" style="position:absolute;left:0;text-align:left;margin-left:37.5pt;margin-top:9.35pt;width:106.5pt;height:26.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">
                <v:textbox>
                  <w:txbxContent>
                    <w:p w:rsidR="007E6E80" w:rsidRDefault="007E6E80">
                      <w:pPr>
                        <w:jc w:val="center"/>
                        <w:rPr>
                          <w:rFonts w:cs="Times New Roman"/>
                          <w:szCs w:val="26"/>
                        </w:rPr>
                      </w:pPr>
                      <w:r>
                        <w:rPr>
                          <w:rFonts w:cs="Times New Roman"/>
                          <w:szCs w:val="26"/>
                        </w:rPr>
                        <w:t>Nhà cung cấp A</w:t>
                      </w:r>
                    </w:p>
                  </w:txbxContent>
                </v:textbox>
              </v:shape>
            </w:pict>
          </mc:Fallback>
        </mc:AlternateContent>
      </w:r>
    </w:p>
    <w:p w:rsidR="00B573E8" w:rsidRDefault="007E6E80">
      <w:pPr>
        <w:pStyle w:val="ListParagraph"/>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64384" behindDoc="0" locked="0" layoutInCell="1" allowOverlap="1">
                <wp:simplePos x="0" y="0"/>
                <wp:positionH relativeFrom="column">
                  <wp:posOffset>1828800</wp:posOffset>
                </wp:positionH>
                <wp:positionV relativeFrom="paragraph">
                  <wp:posOffset>167005</wp:posOffset>
                </wp:positionV>
                <wp:extent cx="628650" cy="314325"/>
                <wp:effectExtent l="1905" t="4445" r="17145" b="5080"/>
                <wp:wrapNone/>
                <wp:docPr id="10" name="Straight Arrow Connector 10"/>
                <wp:cNvGraphicFramePr/>
                <a:graphic xmlns:a="http://schemas.openxmlformats.org/drawingml/2006/main">
                  <a:graphicData uri="http://schemas.microsoft.com/office/word/2010/wordprocessingShape">
                    <wps:wsp>
                      <wps:cNvCnPr/>
                      <wps:spPr>
                        <a:xfrm>
                          <a:off x="0" y="0"/>
                          <a:ext cx="6286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44pt;margin-top:13.15pt;height:24.75pt;width:49.5pt;z-index:251664384;mso-width-relative:page;mso-height-relative:page;" filled="f" stroked="t" coordsize="21600,21600" o:gfxdata="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x1h83aAAAACQEAAA8AAAAAAAAAAQAgAAAAIgAAAGRycy9kb3ducmV2LnhtbFBLAQIUABQA&#10;AAAIAIdO4kABQtbt7gEAAPkDAAAOAAAAAAAAAAEAIAAAACkBAABkcnMvZTJvRG9jLnhtbFBLBQYA&#10;AAAABgAGAFkBAACJBQAAAAA=&#10;">
                <v:fill on="f" focussize="0,0"/>
                <v:stroke color="#000000" joinstyle="round" endarrow="block"/>
                <v:imagedata o:title=""/>
                <o:lock v:ext="edit" aspectratio="f"/>
              </v:shape>
            </w:pict>
          </mc:Fallback>
        </mc:AlternateContent>
      </w:r>
    </w:p>
    <w:p w:rsidR="00B573E8" w:rsidRDefault="007E6E80">
      <w:pPr>
        <w:pStyle w:val="ListParagraph"/>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61312" behindDoc="0" locked="0" layoutInCell="1" allowOverlap="1">
                <wp:simplePos x="0" y="0"/>
                <wp:positionH relativeFrom="column">
                  <wp:posOffset>476250</wp:posOffset>
                </wp:positionH>
                <wp:positionV relativeFrom="paragraph">
                  <wp:posOffset>167640</wp:posOffset>
                </wp:positionV>
                <wp:extent cx="1352550" cy="333375"/>
                <wp:effectExtent l="4445" t="4445" r="14605" b="5080"/>
                <wp:wrapNone/>
                <wp:docPr id="9" name="Flowchart: Process 9"/>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Nhà cung cấp B</w:t>
                            </w:r>
                          </w:p>
                        </w:txbxContent>
                      </wps:txbx>
                      <wps:bodyPr upright="1"/>
                    </wps:wsp>
                  </a:graphicData>
                </a:graphic>
              </wp:anchor>
            </w:drawing>
          </mc:Choice>
          <mc:Fallback>
            <w:pict>
              <v:shape id="Flowchart: Process 9" o:spid="_x0000_s1027" type="#_x0000_t109" style="position:absolute;left:0;text-align:left;margin-left:37.5pt;margin-top:13.2pt;width:106.5pt;height:26.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">
                <v:textbox>
                  <w:txbxContent>
                    <w:p w:rsidR="007E6E80" w:rsidRDefault="007E6E80">
                      <w:pPr>
                        <w:jc w:val="center"/>
                        <w:rPr>
                          <w:rFonts w:cs="Times New Roman"/>
                          <w:szCs w:val="26"/>
                        </w:rPr>
                      </w:pPr>
                      <w:r>
                        <w:rPr>
                          <w:rFonts w:cs="Times New Roman"/>
                          <w:szCs w:val="26"/>
                        </w:rPr>
                        <w:t>Nhà cung cấp B</w:t>
                      </w:r>
                    </w:p>
                  </w:txbxContent>
                </v:textbox>
              </v:shape>
            </w:pict>
          </mc:Fallback>
        </mc:AlternateContent>
      </w:r>
    </w:p>
    <w:p w:rsidR="00B573E8" w:rsidRDefault="007E6E80">
      <w:pPr>
        <w:pStyle w:val="ListParagraph"/>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68480" behindDoc="0" locked="0" layoutInCell="1" allowOverlap="1">
                <wp:simplePos x="0" y="0"/>
                <wp:positionH relativeFrom="column">
                  <wp:posOffset>2457450</wp:posOffset>
                </wp:positionH>
                <wp:positionV relativeFrom="paragraph">
                  <wp:posOffset>45085</wp:posOffset>
                </wp:positionV>
                <wp:extent cx="1381125" cy="314325"/>
                <wp:effectExtent l="4445" t="4445" r="5080" b="5080"/>
                <wp:wrapNone/>
                <wp:docPr id="11" name="Flowchart: Process 11"/>
                <wp:cNvGraphicFramePr/>
                <a:graphic xmlns:a="http://schemas.openxmlformats.org/drawingml/2006/main">
                  <a:graphicData uri="http://schemas.microsoft.com/office/word/2010/wordprocessingShape">
                    <wps:wsp>
                      <wps:cNvSpPr/>
                      <wps:spPr>
                        <a:xfrm>
                          <a:off x="0" y="0"/>
                          <a:ext cx="1381125" cy="31432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Kho hàng</w:t>
                            </w:r>
                          </w:p>
                        </w:txbxContent>
                      </wps:txbx>
                      <wps:bodyPr upright="1"/>
                    </wps:wsp>
                  </a:graphicData>
                </a:graphic>
              </wp:anchor>
            </w:drawing>
          </mc:Choice>
          <mc:Fallback>
            <w:pict>
              <v:shape id="Flowchart: Process 11" o:spid="_x0000_s1028" type="#_x0000_t109" style="position:absolute;left:0;text-align:left;margin-left:193.5pt;margin-top:3.55pt;width:108.75pt;height:24.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">
                <v:textbox>
                  <w:txbxContent>
                    <w:p w:rsidR="007E6E80" w:rsidRDefault="007E6E80">
                      <w:pPr>
                        <w:jc w:val="center"/>
                        <w:rPr>
                          <w:rFonts w:cs="Times New Roman"/>
                          <w:szCs w:val="26"/>
                        </w:rPr>
                      </w:pPr>
                      <w:r>
                        <w:rPr>
                          <w:rFonts w:cs="Times New Roman"/>
                          <w:szCs w:val="26"/>
                        </w:rPr>
                        <w:t>Kho hàng</w:t>
                      </w:r>
                    </w:p>
                  </w:txbxContent>
                </v:textbox>
              </v:shape>
            </w:pict>
          </mc:Fallback>
        </mc:AlternateContent>
      </w:r>
      <w:r>
        <w:rPr>
          <w:rFonts w:cs="Times New Roman"/>
          <w:noProof/>
          <w:szCs w:val="26"/>
        </w:rPr>
        <mc:AlternateContent>
          <mc:Choice Requires="wps">
            <w:drawing>
              <wp:anchor distT="0" distB="0" distL="114300" distR="114300" simplePos="0" relativeHeight="251670528" behindDoc="0" locked="0" layoutInCell="1" allowOverlap="1">
                <wp:simplePos x="0" y="0"/>
                <wp:positionH relativeFrom="column">
                  <wp:posOffset>4219575</wp:posOffset>
                </wp:positionH>
                <wp:positionV relativeFrom="paragraph">
                  <wp:posOffset>26035</wp:posOffset>
                </wp:positionV>
                <wp:extent cx="1352550" cy="333375"/>
                <wp:effectExtent l="4445" t="4445" r="14605" b="5080"/>
                <wp:wrapNone/>
                <wp:docPr id="12" name="Flowchart: Process 12"/>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Nhà máy</w:t>
                            </w:r>
                          </w:p>
                        </w:txbxContent>
                      </wps:txbx>
                      <wps:bodyPr upright="1"/>
                    </wps:wsp>
                  </a:graphicData>
                </a:graphic>
              </wp:anchor>
            </w:drawing>
          </mc:Choice>
          <mc:Fallback>
            <w:pict>
              <v:shape id="Flowchart: Process 12" o:spid="_x0000_s1029" type="#_x0000_t109" style="position:absolute;left:0;text-align:left;margin-left:332.25pt;margin-top:2.05pt;width:106.5pt;height:26.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">
                <v:textbox>
                  <w:txbxContent>
                    <w:p w:rsidR="007E6E80" w:rsidRDefault="007E6E80">
                      <w:pPr>
                        <w:jc w:val="center"/>
                        <w:rPr>
                          <w:rFonts w:cs="Times New Roman"/>
                          <w:szCs w:val="26"/>
                        </w:rPr>
                      </w:pPr>
                      <w:r>
                        <w:rPr>
                          <w:rFonts w:cs="Times New Roman"/>
                          <w:szCs w:val="26"/>
                        </w:rPr>
                        <w:t>Nhà máy</w:t>
                      </w:r>
                    </w:p>
                  </w:txbxContent>
                </v:textbox>
              </v:shape>
            </w:pict>
          </mc:Fallback>
        </mc:AlternateContent>
      </w:r>
      <w:r>
        <w:rPr>
          <w:rFonts w:cs="Times New Roman"/>
          <w:noProof/>
          <w:szCs w:val="26"/>
        </w:rPr>
        <mc:AlternateContent>
          <mc:Choice Requires="wps">
            <w:drawing>
              <wp:anchor distT="0" distB="0" distL="114300" distR="114300" simplePos="0" relativeHeight="251669504" behindDoc="0" locked="0" layoutInCell="1" allowOverlap="1">
                <wp:simplePos x="0" y="0"/>
                <wp:positionH relativeFrom="column">
                  <wp:posOffset>3838575</wp:posOffset>
                </wp:positionH>
                <wp:positionV relativeFrom="paragraph">
                  <wp:posOffset>226060</wp:posOffset>
                </wp:positionV>
                <wp:extent cx="381000" cy="0"/>
                <wp:effectExtent l="0" t="38100" r="0" b="38100"/>
                <wp:wrapNone/>
                <wp:docPr id="1" name="Straight Arrow Connector 1"/>
                <wp:cNvGraphicFramePr/>
                <a:graphic xmlns:a="http://schemas.openxmlformats.org/drawingml/2006/main">
                  <a:graphicData uri="http://schemas.microsoft.com/office/word/2010/wordprocessingShape">
                    <wps:wsp>
                      <wps:cNvCnPr/>
                      <wps:spPr>
                        <a:xfrm>
                          <a:off x="0" y="0"/>
                          <a:ext cx="3810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02.25pt;margin-top:17.8pt;height:0pt;width:30pt;z-index:251669504;mso-width-relative:page;mso-height-relative:page;" filled="f" stroked="t" coordsize="21600,21600" o:gfxdata="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Q/BmF&#10;1wAAAAkBAAAPAAAAAAAAAAEAIAAAACIAAABkcnMvZG93bnJldi54bWxQSwECFAAUAAAACACHTuJA&#10;JcsBhOkBAADyAwAADgAAAAAAAAABACAAAAAmAQAAZHJzL2Uyb0RvYy54bWxQSwUGAAAAAAYABgBZ&#10;AQAAgQU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66432" behindDoc="0" locked="0" layoutInCell="1" allowOverlap="1">
                <wp:simplePos x="0" y="0"/>
                <wp:positionH relativeFrom="column">
                  <wp:posOffset>1828800</wp:posOffset>
                </wp:positionH>
                <wp:positionV relativeFrom="paragraph">
                  <wp:posOffset>226060</wp:posOffset>
                </wp:positionV>
                <wp:extent cx="571500" cy="390525"/>
                <wp:effectExtent l="2540" t="0" r="16510" b="9525"/>
                <wp:wrapNone/>
                <wp:docPr id="5" name="Straight Arrow Connector 5"/>
                <wp:cNvGraphicFramePr/>
                <a:graphic xmlns:a="http://schemas.openxmlformats.org/drawingml/2006/main">
                  <a:graphicData uri="http://schemas.microsoft.com/office/word/2010/wordprocessingShape">
                    <wps:wsp>
                      <wps:cNvCnPr/>
                      <wps:spPr>
                        <a:xfrm flipV="1">
                          <a:off x="0" y="0"/>
                          <a:ext cx="571500" cy="390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44pt;margin-top:17.8pt;height:30.75pt;width:45pt;z-index:251666432;mso-width-relative:page;mso-height-relative:page;" filled="f" stroked="t" coordsize="21600,21600" o:gfxdata="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1A0svZAAAACQEAAA8AAAAAAAAAAQAgAAAAIgAAAGRycy9kb3ducmV2LnhtbFBL&#10;AQIUABQAAAAIAIdO4kC+nBg39QEAAAEEAAAOAAAAAAAAAAEAIAAAACgBAABkcnMvZTJvRG9jLnht&#10;bFBLBQYAAAAABgAGAFkBAACPBQ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67456" behindDoc="0" locked="0" layoutInCell="1" allowOverlap="1">
                <wp:simplePos x="0" y="0"/>
                <wp:positionH relativeFrom="column">
                  <wp:posOffset>1828800</wp:posOffset>
                </wp:positionH>
                <wp:positionV relativeFrom="paragraph">
                  <wp:posOffset>283210</wp:posOffset>
                </wp:positionV>
                <wp:extent cx="628650" cy="723900"/>
                <wp:effectExtent l="3810" t="0" r="15240" b="19050"/>
                <wp:wrapNone/>
                <wp:docPr id="7" name="Straight Arrow Connector 7"/>
                <wp:cNvGraphicFramePr/>
                <a:graphic xmlns:a="http://schemas.openxmlformats.org/drawingml/2006/main">
                  <a:graphicData uri="http://schemas.microsoft.com/office/word/2010/wordprocessingShape">
                    <wps:wsp>
                      <wps:cNvCnPr/>
                      <wps:spPr>
                        <a:xfrm flipV="1">
                          <a:off x="0" y="0"/>
                          <a:ext cx="628650" cy="7239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44pt;margin-top:22.3pt;height:57pt;width:49.5pt;z-index:251667456;mso-width-relative:page;mso-height-relative:page;" filled="f" stroked="t" coordsize="21600,21600" o:gfxdata="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u8ZcDZAAAACgEAAA8AAAAAAAAAAQAgAAAAIgAAAGRycy9kb3ducmV2Lnht&#10;bFBLAQIUABQAAAAIAIdO4kAsNSl5+AEAAAEEAAAOAAAAAAAAAAEAIAAAACgBAABkcnMvZTJvRG9j&#10;LnhtbFBLBQYAAAAABgAGAFkBAACSBQ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65408" behindDoc="0" locked="0" layoutInCell="1" allowOverlap="1">
                <wp:simplePos x="0" y="0"/>
                <wp:positionH relativeFrom="column">
                  <wp:posOffset>1828800</wp:posOffset>
                </wp:positionH>
                <wp:positionV relativeFrom="paragraph">
                  <wp:posOffset>111760</wp:posOffset>
                </wp:positionV>
                <wp:extent cx="628650" cy="38100"/>
                <wp:effectExtent l="0" t="4445" r="0" b="33655"/>
                <wp:wrapNone/>
                <wp:docPr id="17" name="Straight Arrow Connector 17"/>
                <wp:cNvGraphicFramePr/>
                <a:graphic xmlns:a="http://schemas.openxmlformats.org/drawingml/2006/main">
                  <a:graphicData uri="http://schemas.microsoft.com/office/word/2010/wordprocessingShape">
                    <wps:wsp>
                      <wps:cNvCnPr/>
                      <wps:spPr>
                        <a:xfrm>
                          <a:off x="0" y="0"/>
                          <a:ext cx="628650" cy="38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44pt;margin-top:8.8pt;height:3pt;width:49.5pt;z-index:251665408;mso-width-relative:page;mso-height-relative:page;" filled="f" stroked="t" coordsize="21600,21600" o:gfxdata="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g4sIw2QAAAAkBAAAPAAAAAAAAAAEAIAAAACIAAABkcnMvZG93bnJldi54bWxQSwECFAAU&#10;AAAACACHTuJA8parv/ABAAD4AwAADgAAAAAAAAABACAAAAAoAQAAZHJzL2Uyb0RvYy54bWxQSwUG&#10;AAAAAAYABgBZAQAAigU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62336" behindDoc="0" locked="0" layoutInCell="1" allowOverlap="1">
                <wp:simplePos x="0" y="0"/>
                <wp:positionH relativeFrom="column">
                  <wp:posOffset>476250</wp:posOffset>
                </wp:positionH>
                <wp:positionV relativeFrom="paragraph">
                  <wp:posOffset>845185</wp:posOffset>
                </wp:positionV>
                <wp:extent cx="1352550" cy="333375"/>
                <wp:effectExtent l="4445" t="4445" r="14605" b="5080"/>
                <wp:wrapNone/>
                <wp:docPr id="13" name="Flowchart: Process 13"/>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Nhà cung cấp D</w:t>
                            </w:r>
                          </w:p>
                        </w:txbxContent>
                      </wps:txbx>
                      <wps:bodyPr upright="1"/>
                    </wps:wsp>
                  </a:graphicData>
                </a:graphic>
              </wp:anchor>
            </w:drawing>
          </mc:Choice>
          <mc:Fallback>
            <w:pict>
              <v:shape id="Flowchart: Process 13" o:spid="_x0000_s1030" type="#_x0000_t109" style="position:absolute;left:0;text-align:left;margin-left:37.5pt;margin-top:66.55pt;width:106.5pt;height:26.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">
                <v:textbox>
                  <w:txbxContent>
                    <w:p w:rsidR="007E6E80" w:rsidRDefault="007E6E80">
                      <w:pPr>
                        <w:jc w:val="center"/>
                        <w:rPr>
                          <w:rFonts w:cs="Times New Roman"/>
                          <w:szCs w:val="26"/>
                        </w:rPr>
                      </w:pPr>
                      <w:r>
                        <w:rPr>
                          <w:rFonts w:cs="Times New Roman"/>
                          <w:szCs w:val="26"/>
                        </w:rPr>
                        <w:t>Nhà cung cấp D</w:t>
                      </w:r>
                    </w:p>
                  </w:txbxContent>
                </v:textbox>
              </v:shape>
            </w:pict>
          </mc:Fallback>
        </mc:AlternateContent>
      </w:r>
      <w:r>
        <w:rPr>
          <w:rFonts w:cs="Times New Roman"/>
          <w:noProof/>
          <w:szCs w:val="26"/>
        </w:rPr>
        <mc:AlternateContent>
          <mc:Choice Requires="wps">
            <w:drawing>
              <wp:anchor distT="0" distB="0" distL="114300" distR="114300" simplePos="0" relativeHeight="251663360" behindDoc="0" locked="0" layoutInCell="1" allowOverlap="1">
                <wp:simplePos x="0" y="0"/>
                <wp:positionH relativeFrom="column">
                  <wp:posOffset>476250</wp:posOffset>
                </wp:positionH>
                <wp:positionV relativeFrom="paragraph">
                  <wp:posOffset>407035</wp:posOffset>
                </wp:positionV>
                <wp:extent cx="1352550" cy="333375"/>
                <wp:effectExtent l="4445" t="4445" r="14605" b="5080"/>
                <wp:wrapNone/>
                <wp:docPr id="14" name="Flowchart: Process 14"/>
                <wp:cNvGraphicFramePr/>
                <a:graphic xmlns:a="http://schemas.openxmlformats.org/drawingml/2006/main">
                  <a:graphicData uri="http://schemas.microsoft.com/office/word/2010/wordprocessingShape">
                    <wps:wsp>
                      <wps:cNvSpPr/>
                      <wps:spPr>
                        <a:xfrm>
                          <a:off x="0" y="0"/>
                          <a:ext cx="1352550" cy="3333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szCs w:val="26"/>
                              </w:rPr>
                            </w:pPr>
                            <w:r>
                              <w:rPr>
                                <w:rFonts w:cs="Times New Roman"/>
                                <w:szCs w:val="26"/>
                              </w:rPr>
                              <w:t>Nhà cung cấp C</w:t>
                            </w:r>
                          </w:p>
                        </w:txbxContent>
                      </wps:txbx>
                      <wps:bodyPr upright="1"/>
                    </wps:wsp>
                  </a:graphicData>
                </a:graphic>
              </wp:anchor>
            </w:drawing>
          </mc:Choice>
          <mc:Fallback>
            <w:pict>
              <v:shape id="Flowchart: Process 14" o:spid="_x0000_s1031" type="#_x0000_t109" style="position:absolute;left:0;text-align:left;margin-left:37.5pt;margin-top:32.05pt;width:106.5pt;height:26.2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">
                <v:textbox>
                  <w:txbxContent>
                    <w:p w:rsidR="007E6E80" w:rsidRDefault="007E6E80">
                      <w:pPr>
                        <w:jc w:val="center"/>
                        <w:rPr>
                          <w:szCs w:val="26"/>
                        </w:rPr>
                      </w:pPr>
                      <w:r>
                        <w:rPr>
                          <w:rFonts w:cs="Times New Roman"/>
                          <w:szCs w:val="26"/>
                        </w:rPr>
                        <w:t>Nhà cung cấp C</w:t>
                      </w:r>
                    </w:p>
                  </w:txbxContent>
                </v:textbox>
              </v:shape>
            </w:pict>
          </mc:Fallback>
        </mc:AlternateContent>
      </w:r>
    </w:p>
    <w:p w:rsidR="00B573E8" w:rsidRDefault="00B573E8">
      <w:pPr>
        <w:spacing w:before="120" w:after="120" w:line="360" w:lineRule="auto"/>
        <w:jc w:val="both"/>
        <w:rPr>
          <w:rFonts w:cs="Times New Roman"/>
          <w:szCs w:val="26"/>
        </w:rPr>
      </w:pPr>
    </w:p>
    <w:p w:rsidR="00B573E8" w:rsidRDefault="00B573E8">
      <w:pPr>
        <w:spacing w:before="120" w:after="120" w:line="360" w:lineRule="auto"/>
        <w:jc w:val="both"/>
        <w:rPr>
          <w:rFonts w:cs="Times New Roman"/>
          <w:szCs w:val="26"/>
        </w:rPr>
      </w:pPr>
    </w:p>
    <w:p w:rsidR="00B573E8" w:rsidRDefault="00B573E8">
      <w:pPr>
        <w:pStyle w:val="ListParagraph"/>
        <w:tabs>
          <w:tab w:val="left" w:pos="915"/>
        </w:tabs>
        <w:spacing w:before="120" w:after="120" w:line="360" w:lineRule="auto"/>
        <w:ind w:left="0"/>
        <w:jc w:val="both"/>
        <w:rPr>
          <w:rFonts w:cs="Times New Roman"/>
          <w:szCs w:val="26"/>
        </w:rPr>
      </w:pPr>
    </w:p>
    <w:p w:rsidR="00B573E8" w:rsidRDefault="007E6E80">
      <w:pPr>
        <w:pStyle w:val="ListParagraph"/>
        <w:tabs>
          <w:tab w:val="left" w:pos="915"/>
        </w:tabs>
        <w:spacing w:before="120" w:after="120" w:line="360" w:lineRule="auto"/>
        <w:ind w:left="0" w:firstLineChars="200" w:firstLine="520"/>
        <w:jc w:val="both"/>
        <w:rPr>
          <w:rFonts w:cs="Times New Roman"/>
          <w:szCs w:val="26"/>
        </w:rPr>
      </w:pPr>
      <w:r>
        <w:rPr>
          <w:rFonts w:cs="Times New Roman"/>
          <w:szCs w:val="26"/>
        </w:rPr>
        <w:lastRenderedPageBreak/>
        <w:t>- Chức năng gom hàng: Chức năng tập kết, gom hàng, nguyên liệu, vật tư,.. được nhập từ các nơi khác nhau về thành một chỗ.</w:t>
      </w:r>
    </w:p>
    <w:p w:rsidR="00B573E8" w:rsidRDefault="007E6E80">
      <w:pPr>
        <w:pStyle w:val="ListParagraph"/>
        <w:tabs>
          <w:tab w:val="left" w:pos="915"/>
        </w:tabs>
        <w:spacing w:before="120" w:after="120" w:line="360" w:lineRule="auto"/>
        <w:jc w:val="center"/>
        <w:rPr>
          <w:rFonts w:cs="Times New Roman"/>
          <w:b/>
          <w:bCs/>
          <w:szCs w:val="26"/>
        </w:rPr>
      </w:pPr>
      <w:r>
        <w:rPr>
          <w:rFonts w:cs="Times New Roman"/>
          <w:b/>
          <w:bCs/>
          <w:szCs w:val="26"/>
        </w:rPr>
        <w:t>Sơ đồ 1.3: Chức năng gom hàng</w:t>
      </w:r>
    </w:p>
    <w:p w:rsidR="00B573E8" w:rsidRDefault="007E6E80">
      <w:pPr>
        <w:pStyle w:val="ListParagraph"/>
        <w:tabs>
          <w:tab w:val="left" w:pos="915"/>
        </w:tabs>
        <w:spacing w:before="120" w:after="120" w:line="360" w:lineRule="auto"/>
        <w:jc w:val="both"/>
        <w:rPr>
          <w:rFonts w:cs="Times New Roman"/>
          <w:b/>
          <w:bCs/>
          <w:szCs w:val="26"/>
        </w:rPr>
      </w:pPr>
      <w:r>
        <w:rPr>
          <w:rFonts w:cs="Times New Roman"/>
          <w:b/>
          <w:bCs/>
          <w:noProof/>
          <w:szCs w:val="26"/>
        </w:rPr>
        <mc:AlternateContent>
          <mc:Choice Requires="wps">
            <w:drawing>
              <wp:anchor distT="0" distB="0" distL="114300" distR="114300" simplePos="0" relativeHeight="251676672" behindDoc="0" locked="0" layoutInCell="1" allowOverlap="1">
                <wp:simplePos x="0" y="0"/>
                <wp:positionH relativeFrom="column">
                  <wp:posOffset>3819525</wp:posOffset>
                </wp:positionH>
                <wp:positionV relativeFrom="paragraph">
                  <wp:posOffset>213995</wp:posOffset>
                </wp:positionV>
                <wp:extent cx="1209675" cy="304800"/>
                <wp:effectExtent l="4445" t="4445" r="5080" b="14605"/>
                <wp:wrapNone/>
                <wp:docPr id="18" name="Flowchart: Process 18"/>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khách hàng</w:t>
                            </w:r>
                          </w:p>
                        </w:txbxContent>
                      </wps:txbx>
                      <wps:bodyPr upright="1"/>
                    </wps:wsp>
                  </a:graphicData>
                </a:graphic>
              </wp:anchor>
            </w:drawing>
          </mc:Choice>
          <mc:Fallback>
            <w:pict>
              <v:shape id="Flowchart: Process 18" o:spid="_x0000_s1032" type="#_x0000_t109" style="position:absolute;left:0;text-align:left;margin-left:300.75pt;margin-top:16.85pt;width:95.25pt;height:24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">
                <v:textbox>
                  <w:txbxContent>
                    <w:p w:rsidR="007E6E80" w:rsidRDefault="007E6E80">
                      <w:pPr>
                        <w:jc w:val="center"/>
                        <w:rPr>
                          <w:rFonts w:cs="Times New Roman"/>
                          <w:szCs w:val="26"/>
                        </w:rPr>
                      </w:pPr>
                      <w:r>
                        <w:rPr>
                          <w:rFonts w:cs="Times New Roman"/>
                          <w:szCs w:val="26"/>
                        </w:rPr>
                        <w:t>khách hàng</w:t>
                      </w:r>
                    </w:p>
                  </w:txbxContent>
                </v:textbox>
              </v:shape>
            </w:pict>
          </mc:Fallback>
        </mc:AlternateContent>
      </w:r>
    </w:p>
    <w:p w:rsidR="00B573E8" w:rsidRDefault="007E6E80">
      <w:pPr>
        <w:pStyle w:val="ListParagraph"/>
        <w:tabs>
          <w:tab w:val="left" w:pos="915"/>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78720" behindDoc="0" locked="0" layoutInCell="1" allowOverlap="1">
                <wp:simplePos x="0" y="0"/>
                <wp:positionH relativeFrom="column">
                  <wp:posOffset>3371850</wp:posOffset>
                </wp:positionH>
                <wp:positionV relativeFrom="paragraph">
                  <wp:posOffset>155575</wp:posOffset>
                </wp:positionV>
                <wp:extent cx="361950" cy="314325"/>
                <wp:effectExtent l="3175" t="0" r="15875" b="9525"/>
                <wp:wrapNone/>
                <wp:docPr id="15" name="Straight Arrow Connector 15"/>
                <wp:cNvGraphicFramePr/>
                <a:graphic xmlns:a="http://schemas.openxmlformats.org/drawingml/2006/main">
                  <a:graphicData uri="http://schemas.microsoft.com/office/word/2010/wordprocessingShape">
                    <wps:wsp>
                      <wps:cNvCnPr/>
                      <wps:spPr>
                        <a:xfrm flipV="1">
                          <a:off x="0" y="0"/>
                          <a:ext cx="3619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65.5pt;margin-top:12.25pt;height:24.75pt;width:28.5pt;z-index:251678720;mso-width-relative:page;mso-height-relative:page;" filled="f" stroked="t" coordsize="21600,21600" o:gfxdata="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aWsbtkAAAAJAQAADwAAAAAAAAABACAAAAAiAAAAZHJzL2Rvd25yZXYueG1s&#10;UEsBAhQAFAAAAAgAh07iQDx8OFX3AQAAAwQAAA4AAAAAAAAAAQAgAAAAKAEAAGRycy9lMm9Eb2Mu&#10;eG1sUEsFBgAAAAAGAAYAWQEAAJEFAAAAAA==&#10;">
                <v:fill on="f" focussize="0,0"/>
                <v:stroke color="#000000" joinstyle="round" endarrow="block"/>
                <v:imagedata o:title=""/>
                <o:lock v:ext="edit" aspectratio="f"/>
              </v:shape>
            </w:pict>
          </mc:Fallback>
        </mc:AlternateContent>
      </w:r>
    </w:p>
    <w:p w:rsidR="00B573E8" w:rsidRDefault="007E6E80">
      <w:pPr>
        <w:pStyle w:val="ListParagraph"/>
        <w:tabs>
          <w:tab w:val="left" w:pos="915"/>
        </w:tabs>
        <w:spacing w:before="120" w:after="120" w:line="360" w:lineRule="auto"/>
        <w:jc w:val="both"/>
        <w:rPr>
          <w:rFonts w:cs="Times New Roman"/>
          <w:szCs w:val="26"/>
        </w:rPr>
      </w:pPr>
      <w:r>
        <w:rPr>
          <w:rFonts w:cs="Times New Roman"/>
          <w:noProof/>
          <w:szCs w:val="26"/>
        </w:rPr>
        <mc:AlternateContent>
          <mc:Choice Requires="wps">
            <w:drawing>
              <wp:anchor distT="0" distB="0" distL="114300" distR="114300" simplePos="0" relativeHeight="251679744" behindDoc="0" locked="0" layoutInCell="1" allowOverlap="1">
                <wp:simplePos x="0" y="0"/>
                <wp:positionH relativeFrom="column">
                  <wp:posOffset>3371850</wp:posOffset>
                </wp:positionH>
                <wp:positionV relativeFrom="paragraph">
                  <wp:posOffset>252095</wp:posOffset>
                </wp:positionV>
                <wp:extent cx="361950" cy="447675"/>
                <wp:effectExtent l="3810" t="3175" r="15240" b="6350"/>
                <wp:wrapNone/>
                <wp:docPr id="20" name="Straight Arrow Connector 20"/>
                <wp:cNvGraphicFramePr/>
                <a:graphic xmlns:a="http://schemas.openxmlformats.org/drawingml/2006/main">
                  <a:graphicData uri="http://schemas.microsoft.com/office/word/2010/wordprocessingShape">
                    <wps:wsp>
                      <wps:cNvCnPr/>
                      <wps:spPr>
                        <a:xfrm>
                          <a:off x="0" y="0"/>
                          <a:ext cx="361950" cy="4476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5.5pt;margin-top:19.85pt;height:35.25pt;width:28.5pt;z-index:251679744;mso-width-relative:page;mso-height-relative:page;" filled="f" stroked="t" coordsize="21600,21600" o:gfxdata="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UmJB/bAAAACgEAAA8AAAAAAAAAAQAgAAAAIgAAAGRycy9kb3ducmV2LnhtbFBLAQIU&#10;ABQAAAAIAIdO4kDwfa2Y8AEAAPkDAAAOAAAAAAAAAAEAIAAAACoBAABkcnMvZTJvRG9jLnhtbFBL&#10;BQYAAAAABgAGAFkBAACMBQ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77696" behindDoc="0" locked="0" layoutInCell="1" allowOverlap="1">
                <wp:simplePos x="0" y="0"/>
                <wp:positionH relativeFrom="column">
                  <wp:posOffset>3848100</wp:posOffset>
                </wp:positionH>
                <wp:positionV relativeFrom="paragraph">
                  <wp:posOffset>566420</wp:posOffset>
                </wp:positionV>
                <wp:extent cx="1209675" cy="304800"/>
                <wp:effectExtent l="4445" t="4445" r="5080" b="14605"/>
                <wp:wrapNone/>
                <wp:docPr id="19" name="Flowchart: Process 19"/>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szCs w:val="26"/>
                              </w:rPr>
                            </w:pPr>
                            <w:r>
                              <w:rPr>
                                <w:rFonts w:cs="Times New Roman"/>
                                <w:szCs w:val="26"/>
                              </w:rPr>
                              <w:t>Khách hàng</w:t>
                            </w:r>
                          </w:p>
                        </w:txbxContent>
                      </wps:txbx>
                      <wps:bodyPr upright="1"/>
                    </wps:wsp>
                  </a:graphicData>
                </a:graphic>
              </wp:anchor>
            </w:drawing>
          </mc:Choice>
          <mc:Fallback>
            <w:pict>
              <v:shape id="Flowchart: Process 19" o:spid="_x0000_s1033" type="#_x0000_t109" style="position:absolute;left:0;text-align:left;margin-left:303pt;margin-top:44.6pt;width:95.25pt;height:24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">
                <v:textbox>
                  <w:txbxContent>
                    <w:p w:rsidR="007E6E80" w:rsidRDefault="007E6E80">
                      <w:pPr>
                        <w:jc w:val="center"/>
                        <w:rPr>
                          <w:szCs w:val="26"/>
                        </w:rPr>
                      </w:pPr>
                      <w:r>
                        <w:rPr>
                          <w:rFonts w:cs="Times New Roman"/>
                          <w:szCs w:val="26"/>
                        </w:rPr>
                        <w:t>Khách hàng</w:t>
                      </w:r>
                    </w:p>
                  </w:txbxContent>
                </v:textbox>
              </v:shape>
            </w:pict>
          </mc:Fallback>
        </mc:AlternateContent>
      </w:r>
      <w:r>
        <w:rPr>
          <w:rFonts w:cs="Times New Roman"/>
          <w:noProof/>
          <w:szCs w:val="26"/>
        </w:rPr>
        <mc:AlternateContent>
          <mc:Choice Requires="wps">
            <w:drawing>
              <wp:anchor distT="0" distB="0" distL="114300" distR="114300" simplePos="0" relativeHeight="251675648" behindDoc="0" locked="0" layoutInCell="1" allowOverlap="1">
                <wp:simplePos x="0" y="0"/>
                <wp:positionH relativeFrom="column">
                  <wp:posOffset>3838575</wp:posOffset>
                </wp:positionH>
                <wp:positionV relativeFrom="paragraph">
                  <wp:posOffset>109220</wp:posOffset>
                </wp:positionV>
                <wp:extent cx="1209675" cy="304800"/>
                <wp:effectExtent l="4445" t="4445" r="5080" b="14605"/>
                <wp:wrapNone/>
                <wp:docPr id="21" name="Flowchart: Process 21"/>
                <wp:cNvGraphicFramePr/>
                <a:graphic xmlns:a="http://schemas.openxmlformats.org/drawingml/2006/main">
                  <a:graphicData uri="http://schemas.microsoft.com/office/word/2010/wordprocessingShape">
                    <wps:wsp>
                      <wps:cNvSpPr/>
                      <wps:spPr>
                        <a:xfrm>
                          <a:off x="0" y="0"/>
                          <a:ext cx="1209675" cy="30480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Khách hàng</w:t>
                            </w:r>
                          </w:p>
                        </w:txbxContent>
                      </wps:txbx>
                      <wps:bodyPr upright="1"/>
                    </wps:wsp>
                  </a:graphicData>
                </a:graphic>
              </wp:anchor>
            </w:drawing>
          </mc:Choice>
          <mc:Fallback>
            <w:pict>
              <v:shape id="Flowchart: Process 21" o:spid="_x0000_s1034" type="#_x0000_t109" style="position:absolute;left:0;text-align:left;margin-left:302.25pt;margin-top:8.6pt;width:95.25pt;height:24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">
                <v:textbox>
                  <w:txbxContent>
                    <w:p w:rsidR="007E6E80" w:rsidRDefault="007E6E80">
                      <w:pPr>
                        <w:jc w:val="center"/>
                        <w:rPr>
                          <w:rFonts w:cs="Times New Roman"/>
                          <w:szCs w:val="26"/>
                        </w:rPr>
                      </w:pPr>
                      <w:r>
                        <w:rPr>
                          <w:rFonts w:cs="Times New Roman"/>
                          <w:szCs w:val="26"/>
                        </w:rPr>
                        <w:t>Khách hàng</w:t>
                      </w:r>
                    </w:p>
                  </w:txbxContent>
                </v:textbox>
              </v:shape>
            </w:pict>
          </mc:Fallback>
        </mc:AlternateContent>
      </w:r>
      <w:r>
        <w:rPr>
          <w:rFonts w:cs="Times New Roman"/>
          <w:noProof/>
          <w:szCs w:val="26"/>
        </w:rPr>
        <mc:AlternateContent>
          <mc:Choice Requires="wps">
            <w:drawing>
              <wp:anchor distT="0" distB="0" distL="114300" distR="114300" simplePos="0" relativeHeight="251674624" behindDoc="0" locked="0" layoutInCell="1" allowOverlap="1">
                <wp:simplePos x="0" y="0"/>
                <wp:positionH relativeFrom="column">
                  <wp:posOffset>3371850</wp:posOffset>
                </wp:positionH>
                <wp:positionV relativeFrom="paragraph">
                  <wp:posOffset>252095</wp:posOffset>
                </wp:positionV>
                <wp:extent cx="476250" cy="0"/>
                <wp:effectExtent l="0" t="38100" r="0" b="38100"/>
                <wp:wrapNone/>
                <wp:docPr id="16" name="Straight Arrow Connector 16"/>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65.5pt;margin-top:19.85pt;height:0pt;width:37.5pt;z-index:251674624;mso-width-relative:page;mso-height-relative:page;" filled="f" stroked="t" coordsize="21600,21600" o:gfxdata="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34vC2AAAAAkBAAAPAAAAAAAAAAEAIAAAACIAAABkcnMvZG93bnJldi54bWxQSwECFAAUAAAACACH&#10;TuJAmwotiOsBAAD0AwAADgAAAAAAAAABACAAAAAnAQAAZHJzL2Uyb0RvYy54bWxQSwUGAAAAAAYA&#10;BgBZAQAAhAU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73600" behindDoc="0" locked="0" layoutInCell="1" allowOverlap="1">
                <wp:simplePos x="0" y="0"/>
                <wp:positionH relativeFrom="column">
                  <wp:posOffset>2162175</wp:posOffset>
                </wp:positionH>
                <wp:positionV relativeFrom="paragraph">
                  <wp:posOffset>109220</wp:posOffset>
                </wp:positionV>
                <wp:extent cx="1209675" cy="295275"/>
                <wp:effectExtent l="4445" t="4445" r="5080" b="5080"/>
                <wp:wrapNone/>
                <wp:docPr id="2" name="Flowchart: Process 2"/>
                <wp:cNvGraphicFramePr/>
                <a:graphic xmlns:a="http://schemas.openxmlformats.org/drawingml/2006/main">
                  <a:graphicData uri="http://schemas.microsoft.com/office/word/2010/wordprocessingShape">
                    <wps:wsp>
                      <wps:cNvSpPr/>
                      <wps:spPr>
                        <a:xfrm>
                          <a:off x="0" y="0"/>
                          <a:ext cx="1209675" cy="2952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Kho tách hàng</w:t>
                            </w:r>
                          </w:p>
                        </w:txbxContent>
                      </wps:txbx>
                      <wps:bodyPr upright="1"/>
                    </wps:wsp>
                  </a:graphicData>
                </a:graphic>
              </wp:anchor>
            </w:drawing>
          </mc:Choice>
          <mc:Fallback>
            <w:pict>
              <v:shape id="Flowchart: Process 2" o:spid="_x0000_s1035" type="#_x0000_t109" style="position:absolute;left:0;text-align:left;margin-left:170.25pt;margin-top:8.6pt;width:95.25pt;height:23.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">
                <v:textbox>
                  <w:txbxContent>
                    <w:p w:rsidR="007E6E80" w:rsidRDefault="007E6E80">
                      <w:pPr>
                        <w:jc w:val="center"/>
                        <w:rPr>
                          <w:rFonts w:cs="Times New Roman"/>
                          <w:szCs w:val="26"/>
                        </w:rPr>
                      </w:pPr>
                      <w:r>
                        <w:rPr>
                          <w:rFonts w:cs="Times New Roman"/>
                          <w:szCs w:val="26"/>
                        </w:rPr>
                        <w:t>Kho tách hàng</w:t>
                      </w:r>
                    </w:p>
                  </w:txbxContent>
                </v:textbox>
              </v:shape>
            </w:pict>
          </mc:Fallback>
        </mc:AlternateContent>
      </w:r>
      <w:r>
        <w:rPr>
          <w:rFonts w:cs="Times New Roman"/>
          <w:noProof/>
          <w:szCs w:val="26"/>
        </w:rPr>
        <mc:AlternateContent>
          <mc:Choice Requires="wps">
            <w:drawing>
              <wp:anchor distT="0" distB="0" distL="114300" distR="114300" simplePos="0" relativeHeight="251672576" behindDoc="0" locked="0" layoutInCell="1" allowOverlap="1">
                <wp:simplePos x="0" y="0"/>
                <wp:positionH relativeFrom="column">
                  <wp:posOffset>1685925</wp:posOffset>
                </wp:positionH>
                <wp:positionV relativeFrom="paragraph">
                  <wp:posOffset>252095</wp:posOffset>
                </wp:positionV>
                <wp:extent cx="476250" cy="0"/>
                <wp:effectExtent l="0" t="38100" r="0" b="38100"/>
                <wp:wrapNone/>
                <wp:docPr id="8" name="Straight Arrow Connector 8"/>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32.75pt;margin-top:19.85pt;height:0pt;width:37.5pt;z-index:251672576;mso-width-relative:page;mso-height-relative:page;" filled="f" stroked="t" coordsize="21600,21600" o:gfxdata="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R&#10;G7St2QAAAAkBAAAPAAAAAAAAAAEAIAAAACIAAABkcnMvZG93bnJldi54bWxQSwECFAAUAAAACACH&#10;TuJA7jGrnuoBAADyAwAADgAAAAAAAAABACAAAAAoAQAAZHJzL2Uyb0RvYy54bWxQSwUGAAAAAAYA&#10;BgBZAQAAhAUAAAAA&#10;">
                <v:fill on="f" focussize="0,0"/>
                <v:stroke color="#000000" joinstyle="round" endarrow="block"/>
                <v:imagedata o:title=""/>
                <o:lock v:ext="edit" aspectratio="f"/>
              </v:shape>
            </w:pict>
          </mc:Fallback>
        </mc:AlternateContent>
      </w:r>
      <w:r>
        <w:rPr>
          <w:rFonts w:cs="Times New Roman"/>
          <w:noProof/>
          <w:szCs w:val="26"/>
        </w:rPr>
        <mc:AlternateContent>
          <mc:Choice Requires="wps">
            <w:drawing>
              <wp:anchor distT="0" distB="0" distL="114300" distR="114300" simplePos="0" relativeHeight="251671552" behindDoc="0" locked="0" layoutInCell="1" allowOverlap="1">
                <wp:simplePos x="0" y="0"/>
                <wp:positionH relativeFrom="column">
                  <wp:posOffset>476250</wp:posOffset>
                </wp:positionH>
                <wp:positionV relativeFrom="paragraph">
                  <wp:posOffset>109220</wp:posOffset>
                </wp:positionV>
                <wp:extent cx="1209675" cy="295275"/>
                <wp:effectExtent l="4445" t="4445" r="5080" b="5080"/>
                <wp:wrapNone/>
                <wp:docPr id="22" name="Flowchart: Process 22"/>
                <wp:cNvGraphicFramePr/>
                <a:graphic xmlns:a="http://schemas.openxmlformats.org/drawingml/2006/main">
                  <a:graphicData uri="http://schemas.microsoft.com/office/word/2010/wordprocessingShape">
                    <wps:wsp>
                      <wps:cNvSpPr/>
                      <wps:spPr>
                        <a:xfrm>
                          <a:off x="0" y="0"/>
                          <a:ext cx="1209675" cy="2952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sidR="007E6E80" w:rsidRDefault="007E6E80">
                            <w:pPr>
                              <w:jc w:val="center"/>
                              <w:rPr>
                                <w:rFonts w:cs="Times New Roman"/>
                                <w:szCs w:val="26"/>
                              </w:rPr>
                            </w:pPr>
                            <w:r>
                              <w:rPr>
                                <w:rFonts w:cs="Times New Roman"/>
                                <w:szCs w:val="26"/>
                              </w:rPr>
                              <w:t>Nhà máy</w:t>
                            </w:r>
                          </w:p>
                        </w:txbxContent>
                      </wps:txbx>
                      <wps:bodyPr upright="1"/>
                    </wps:wsp>
                  </a:graphicData>
                </a:graphic>
              </wp:anchor>
            </w:drawing>
          </mc:Choice>
          <mc:Fallback>
            <w:pict>
              <v:shape id="Flowchart: Process 22" o:spid="_x0000_s1036" type="#_x0000_t109" style="position:absolute;left:0;text-align:left;margin-left:37.5pt;margin-top:8.6pt;width:95.25pt;height:23.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">
                <v:textbox>
                  <w:txbxContent>
                    <w:p w:rsidR="007E6E80" w:rsidRDefault="007E6E80">
                      <w:pPr>
                        <w:jc w:val="center"/>
                        <w:rPr>
                          <w:rFonts w:cs="Times New Roman"/>
                          <w:szCs w:val="26"/>
                        </w:rPr>
                      </w:pPr>
                      <w:r>
                        <w:rPr>
                          <w:rFonts w:cs="Times New Roman"/>
                          <w:szCs w:val="26"/>
                        </w:rPr>
                        <w:t>Nhà máy</w:t>
                      </w:r>
                    </w:p>
                  </w:txbxContent>
                </v:textbox>
              </v:shape>
            </w:pict>
          </mc:Fallback>
        </mc:AlternateContent>
      </w:r>
      <w:r>
        <w:rPr>
          <w:rFonts w:cs="Times New Roman"/>
          <w:szCs w:val="26"/>
        </w:rPr>
        <w:tab/>
      </w:r>
    </w:p>
    <w:p w:rsidR="00B573E8" w:rsidRDefault="00B573E8">
      <w:pPr>
        <w:pStyle w:val="ListParagraph"/>
        <w:spacing w:before="120" w:after="120" w:line="360" w:lineRule="auto"/>
        <w:ind w:left="0" w:firstLineChars="200" w:firstLine="520"/>
        <w:jc w:val="both"/>
        <w:rPr>
          <w:rFonts w:cs="Times New Roman"/>
          <w:szCs w:val="26"/>
        </w:rPr>
      </w:pPr>
    </w:p>
    <w:p w:rsidR="00B573E8" w:rsidRDefault="00B573E8">
      <w:pPr>
        <w:pStyle w:val="ListParagraph"/>
        <w:spacing w:before="120" w:after="120" w:line="360" w:lineRule="auto"/>
        <w:ind w:left="0" w:firstLineChars="200" w:firstLine="520"/>
        <w:jc w:val="both"/>
        <w:rPr>
          <w:rFonts w:cs="Times New Roman"/>
          <w:szCs w:val="26"/>
        </w:rPr>
      </w:pPr>
    </w:p>
    <w:p w:rsidR="00B573E8" w:rsidRDefault="00B573E8">
      <w:pPr>
        <w:pStyle w:val="ListParagraph"/>
        <w:spacing w:before="120" w:after="120" w:line="360" w:lineRule="auto"/>
        <w:ind w:left="0" w:firstLineChars="200" w:firstLine="520"/>
        <w:jc w:val="both"/>
        <w:rPr>
          <w:rFonts w:cs="Times New Roman"/>
          <w:szCs w:val="26"/>
        </w:rPr>
      </w:pP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-Chức năng phân phối sản phẩm: Nhà kho ngày nay thường được sử dụng như một nơi “trung chuyển” hơn là một nơi “giam hàng”.</w:t>
      </w:r>
    </w:p>
    <w:p w:rsidR="00B573E8" w:rsidRDefault="007E6E80">
      <w:pPr>
        <w:pStyle w:val="ListParagraph"/>
        <w:spacing w:before="120" w:after="120" w:line="360" w:lineRule="auto"/>
        <w:ind w:left="0"/>
        <w:outlineLvl w:val="1"/>
        <w:rPr>
          <w:rFonts w:cs="Times New Roman"/>
          <w:b/>
          <w:sz w:val="32"/>
          <w:szCs w:val="32"/>
        </w:rPr>
      </w:pPr>
      <w:bookmarkStart w:id="31" w:name="_Toc15977"/>
      <w:bookmarkStart w:id="32" w:name="_Toc31850"/>
      <w:r>
        <w:rPr>
          <w:rFonts w:cs="Times New Roman"/>
          <w:b/>
          <w:sz w:val="32"/>
          <w:szCs w:val="32"/>
        </w:rPr>
        <w:t>1.4. Quản trị kho hàng là gì?</w:t>
      </w:r>
      <w:bookmarkEnd w:id="31"/>
      <w:bookmarkEnd w:id="32"/>
    </w:p>
    <w:p w:rsidR="00B573E8" w:rsidRDefault="007E6E80">
      <w:pPr>
        <w:pStyle w:val="ListParagraph"/>
        <w:spacing w:before="120" w:after="120" w:line="360" w:lineRule="auto"/>
        <w:ind w:left="0"/>
        <w:outlineLvl w:val="2"/>
        <w:rPr>
          <w:rFonts w:cs="Times New Roman"/>
          <w:b/>
          <w:szCs w:val="26"/>
        </w:rPr>
      </w:pPr>
      <w:bookmarkStart w:id="33" w:name="_Toc27178"/>
      <w:bookmarkStart w:id="34" w:name="_Toc27094"/>
      <w:r>
        <w:rPr>
          <w:rFonts w:cs="Times New Roman"/>
          <w:b/>
          <w:szCs w:val="26"/>
        </w:rPr>
        <w:t>1.4.1. Khái niệm</w:t>
      </w:r>
      <w:bookmarkEnd w:id="33"/>
      <w:bookmarkEnd w:id="34"/>
    </w:p>
    <w:p w:rsidR="00B573E8" w:rsidRDefault="007E6E80">
      <w:pPr>
        <w:pStyle w:val="ListParagraph"/>
        <w:spacing w:before="120" w:after="120" w:line="360" w:lineRule="auto"/>
        <w:ind w:leftChars="6" w:left="16" w:firstLineChars="185" w:firstLine="481"/>
        <w:jc w:val="both"/>
        <w:rPr>
          <w:rFonts w:cs="Times New Roman"/>
          <w:szCs w:val="26"/>
        </w:rPr>
      </w:pPr>
      <w:r>
        <w:rPr>
          <w:rFonts w:cs="Times New Roman"/>
          <w:szCs w:val="26"/>
        </w:rPr>
        <w:t>- Quản trị kho hàng là quá trình xây dựng kế hoạch nghiệp vụ kho hàng, triển khai và kiểm soát nghệp vụ kho.</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Xây dựng kế hoạch nghiệp vụ kho bao gồm: Quy hoạch mạng lưới kho hàng, thiết kế kho hàng, đảm bảo thiết bị trong kho hàng.</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Triển khai nghiệp vụ kho hàng: Tiếp nhập hàng hóa ( nhập hàng), bảo quản hàng hóa ( lưu trữ, bảo quản),  phát hàng ( xuất hàng).</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Kiểm soát nghiệp vụ kho hàng: Là việc kiểm tra giám sát từng hoạt động liên quan đến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szCs w:val="26"/>
        </w:rPr>
      </w:pPr>
      <w:r>
        <w:rPr>
          <w:rStyle w:val="Strong"/>
          <w:rFonts w:cs="Times New Roman"/>
          <w:b w:val="0"/>
          <w:szCs w:val="26"/>
        </w:rPr>
        <w:t>- Quản trị kho hàng kho hàng</w:t>
      </w:r>
      <w:r>
        <w:rPr>
          <w:rFonts w:cs="Times New Roman"/>
          <w:szCs w:val="26"/>
        </w:rPr>
        <w:t> là công tác quản trị từng hoạt động liên quan đến kho hàng như bố trí, thiết kế cấu trúc kho; quản lý kiểm kê hàng hóa; Kiểm soát xuất nhập hàng hay đảm bảo an toàn cho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szCs w:val="26"/>
        </w:rPr>
      </w:pPr>
      <w:r>
        <w:rPr>
          <w:rFonts w:cs="Times New Roman"/>
          <w:szCs w:val="26"/>
        </w:rPr>
        <w:t>- Với những công việc trên, quản trị kho hàng đóng vai trò thiết yếu trong việc vận hành kinh doanh của các cửa hàng. Chúng ta có thể kể đến những lợi ích thiết thực sau của việc quản trị tồn trữ kho hàng.</w:t>
      </w:r>
    </w:p>
    <w:p w:rsidR="00B573E8" w:rsidRDefault="007E6E80">
      <w:pPr>
        <w:pStyle w:val="ListParagraph"/>
        <w:spacing w:before="120" w:after="120" w:line="360" w:lineRule="auto"/>
        <w:ind w:left="0"/>
        <w:outlineLvl w:val="2"/>
        <w:rPr>
          <w:rFonts w:cs="Times New Roman"/>
          <w:b/>
          <w:bCs/>
          <w:szCs w:val="26"/>
        </w:rPr>
      </w:pPr>
      <w:bookmarkStart w:id="35" w:name="_Toc7398"/>
      <w:bookmarkStart w:id="36" w:name="_Toc23844"/>
      <w:r>
        <w:rPr>
          <w:rFonts w:cs="Times New Roman"/>
          <w:b/>
          <w:bCs/>
          <w:szCs w:val="26"/>
        </w:rPr>
        <w:t>1.4.2. Nguyên tắc và ý nghĩa của quản trị kho hàng.</w:t>
      </w:r>
      <w:bookmarkEnd w:id="35"/>
      <w:bookmarkEnd w:id="36"/>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lastRenderedPageBreak/>
        <w:t xml:space="preserve">- Quản trị kho hàng dựa trên những nguyên tắc cơ bản sau: </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Thiết lập và duy trì, các điều kiện đảm bảo tối đa sự hài lòng của khách hàng,</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Tổ chức quản lý lao động, đảm bảo năng suất theo chỉ tiêu kế hoạch,</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Tổ chức các công tác bảo hộ và an toàn lao động trong kho, giao nhận chính xác, đầy đủ kịp thời.</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shd w:val="clear" w:color="auto" w:fill="FFFFFF"/>
        </w:rPr>
        <w:t xml:space="preserve">- Ý nghĩa: </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xml:space="preserve">+ Hạn chế các thất thoát trong kho, tiết kiệm chi phí lưu kho, công việc doanh thu kinh doanh thuận lợi; </w:t>
      </w:r>
      <w:r>
        <w:rPr>
          <w:rFonts w:cs="Times New Roman"/>
          <w:szCs w:val="26"/>
          <w:shd w:val="clear" w:color="auto" w:fill="FFFFFF"/>
        </w:rPr>
        <w:t>Việc kiểm soát tồn trữ kho hàng còn giúp cửa hàng có sẵn nguồn cung, tránh tình trạng không đủ hàng đáp ứng cho nhu cầu khách hàng. Hơn nữa chủ cửa hàng có thể từ số lượng hàng tồn trữ để có thể lên kế hoạch cho việc nhập hàng hóa cũng như điều chỉnh vốn một cách phù hợp nhất.</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shd w:val="clear" w:color="auto" w:fill="FFFFFF"/>
        </w:rPr>
        <w:t>+  Ngoài ra quản trị kho hàng giúp cho nười quản trị nắm được các thông tin cần thiết một cách nhanh chóng, kịp thời trong quá trình hoạt động của kho hàng, từ đó đưa ra các quyết sách phù hợp để hệ thống vận hành trơn tru, thông suốt trong chuỗi cung ứng. Góp phần làm giảm chi phí doanh nghiệp.</w:t>
      </w:r>
    </w:p>
    <w:p w:rsidR="00B573E8" w:rsidRDefault="007E6E80">
      <w:pPr>
        <w:pStyle w:val="ListParagraph"/>
        <w:spacing w:before="120" w:after="120" w:line="360" w:lineRule="auto"/>
        <w:ind w:left="0"/>
        <w:outlineLvl w:val="1"/>
        <w:rPr>
          <w:rFonts w:cs="Times New Roman"/>
          <w:b/>
          <w:sz w:val="32"/>
          <w:szCs w:val="32"/>
        </w:rPr>
      </w:pPr>
      <w:bookmarkStart w:id="37" w:name="_Toc23211"/>
      <w:bookmarkStart w:id="38" w:name="_Toc22325"/>
      <w:r>
        <w:rPr>
          <w:rFonts w:cs="Times New Roman"/>
          <w:b/>
          <w:sz w:val="32"/>
          <w:szCs w:val="32"/>
          <w:shd w:val="clear" w:color="auto" w:fill="FFFFFF"/>
        </w:rPr>
        <w:t>1.5. Vai trò của thủ kho?</w:t>
      </w:r>
      <w:bookmarkEnd w:id="37"/>
      <w:bookmarkEnd w:id="38"/>
      <w:r>
        <w:rPr>
          <w:rFonts w:cs="Times New Roman"/>
          <w:b/>
          <w:sz w:val="32"/>
          <w:szCs w:val="32"/>
        </w:rPr>
        <w:t xml:space="preserve"> </w:t>
      </w:r>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color w:val="202124"/>
          <w:szCs w:val="26"/>
          <w:shd w:val="clear" w:color="auto" w:fill="FFFFFF"/>
        </w:rPr>
        <w:t>- Là người đảm nhận </w:t>
      </w:r>
      <w:r>
        <w:rPr>
          <w:rFonts w:cs="Times New Roman"/>
          <w:bCs/>
          <w:color w:val="202124"/>
          <w:szCs w:val="26"/>
          <w:shd w:val="clear" w:color="auto" w:fill="FFFFFF"/>
        </w:rPr>
        <w:t>vai trò</w:t>
      </w:r>
      <w:r>
        <w:rPr>
          <w:rFonts w:cs="Times New Roman"/>
          <w:color w:val="202124"/>
          <w:szCs w:val="26"/>
          <w:shd w:val="clear" w:color="auto" w:fill="FFFFFF"/>
        </w:rPr>
        <w:t> quản lý hàng hóa trong </w:t>
      </w:r>
      <w:r>
        <w:rPr>
          <w:rFonts w:cs="Times New Roman"/>
          <w:bCs/>
          <w:color w:val="202124"/>
          <w:szCs w:val="26"/>
          <w:shd w:val="clear" w:color="auto" w:fill="FFFFFF"/>
        </w:rPr>
        <w:t>kho</w:t>
      </w:r>
      <w:r>
        <w:rPr>
          <w:rFonts w:cs="Times New Roman"/>
          <w:color w:val="202124"/>
          <w:szCs w:val="26"/>
          <w:shd w:val="clear" w:color="auto" w:fill="FFFFFF"/>
        </w:rPr>
        <w:t> trên tất cả các khâu từ chuyển hàng vào </w:t>
      </w:r>
      <w:r>
        <w:rPr>
          <w:rFonts w:cs="Times New Roman"/>
          <w:bCs/>
          <w:color w:val="202124"/>
          <w:szCs w:val="26"/>
          <w:shd w:val="clear" w:color="auto" w:fill="FFFFFF"/>
        </w:rPr>
        <w:t>kho</w:t>
      </w:r>
      <w:r>
        <w:rPr>
          <w:rFonts w:cs="Times New Roman"/>
          <w:color w:val="202124"/>
          <w:szCs w:val="26"/>
          <w:shd w:val="clear" w:color="auto" w:fill="FFFFFF"/>
        </w:rPr>
        <w:t> đến xuất hàng ra khỏi </w:t>
      </w:r>
      <w:r>
        <w:rPr>
          <w:rFonts w:cs="Times New Roman"/>
          <w:bCs/>
          <w:color w:val="202124"/>
          <w:szCs w:val="26"/>
          <w:shd w:val="clear" w:color="auto" w:fill="FFFFFF"/>
        </w:rPr>
        <w:t>kho</w:t>
      </w:r>
      <w:r>
        <w:rPr>
          <w:rFonts w:cs="Times New Roman"/>
          <w:color w:val="202124"/>
          <w:szCs w:val="26"/>
          <w:shd w:val="clear" w:color="auto" w:fill="FFFFFF"/>
        </w:rPr>
        <w:t>, thống kê số liệu hàng tồn </w:t>
      </w:r>
      <w:r>
        <w:rPr>
          <w:rFonts w:cs="Times New Roman"/>
          <w:bCs/>
          <w:color w:val="202124"/>
          <w:szCs w:val="26"/>
          <w:shd w:val="clear" w:color="auto" w:fill="FFFFFF"/>
        </w:rPr>
        <w:t>kho</w:t>
      </w:r>
      <w:r>
        <w:rPr>
          <w:rFonts w:cs="Times New Roman"/>
          <w:color w:val="202124"/>
          <w:szCs w:val="26"/>
          <w:shd w:val="clear" w:color="auto" w:fill="FFFFFF"/>
        </w:rPr>
        <w:t>. Cùng với sự mở rộng </w:t>
      </w:r>
      <w:r>
        <w:rPr>
          <w:rFonts w:cs="Times New Roman"/>
          <w:bCs/>
          <w:color w:val="202124"/>
          <w:szCs w:val="26"/>
          <w:shd w:val="clear" w:color="auto" w:fill="FFFFFF"/>
        </w:rPr>
        <w:t>của</w:t>
      </w:r>
      <w:r>
        <w:rPr>
          <w:rFonts w:cs="Times New Roman"/>
          <w:color w:val="202124"/>
          <w:szCs w:val="26"/>
          <w:shd w:val="clear" w:color="auto" w:fill="FFFFFF"/>
        </w:rPr>
        <w:t> các mô hình kinh doanh là sự mở rộng ngành nghề cho người lao động.</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Nhìn chung thủ kho có một số những chức năng, nhiệm vụ sau:</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Thực hiện các thủ tục xuất – nhập hàng hóa:</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Kiểm tra kỹ tính hợp lệ của các chứng từ yêu cầu xuất – nhập hàng</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Trực tiếp hoặc hướng dẫn việc bốc xếp hàng theo yêu cầu xuất – nhập hàng</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Trực tiếp kiểm đếm hàng, ghi phiếu nhập – xuất kho, lưu thông tin vào phần mềm quản lý.</w:t>
      </w:r>
    </w:p>
    <w:p w:rsidR="00B573E8" w:rsidRDefault="007E6E80">
      <w:pPr>
        <w:pStyle w:val="NormalWeb"/>
        <w:shd w:val="clear" w:color="auto" w:fill="FFFFFF"/>
        <w:spacing w:before="120" w:beforeAutospacing="0" w:after="120" w:afterAutospacing="0" w:line="360" w:lineRule="auto"/>
        <w:ind w:firstLineChars="150" w:firstLine="390"/>
        <w:jc w:val="both"/>
        <w:rPr>
          <w:rFonts w:cs="Times New Roman"/>
          <w:color w:val="000000"/>
          <w:szCs w:val="26"/>
        </w:rPr>
      </w:pPr>
      <w:r>
        <w:rPr>
          <w:rFonts w:cs="Times New Roman"/>
          <w:color w:val="000000"/>
          <w:szCs w:val="26"/>
        </w:rPr>
        <w:t>+ Lưu các chứng từ giao hàng, yêu cầu xuất hàng và chuyển bộ phận kế toán.</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lastRenderedPageBreak/>
        <w:t>- Quản lý hàng tồn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Theo dõi số lượng hàng xuất – nhập tồn hàng ngày để quản lý định mức tồn kho tối thiểu.</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Trường hợp số lượng hàng hóa xuất – nhập khẩu có sự biến động cần phải đề xuất lên cấp trên thay đổi định mức hàng tồn tối thiểu cho phù hợp.</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Quản lý việc đặt hàng của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Thực hiện việc lập các phiếu yêu cầu mua hàng theo định kỳ.</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Đôn đốc việc mua hàng, làm thủ tục và theo dõi quá trình nhập hàng.</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Phối hợp bộ phận liên quan kiểm tra chất lượng hàng.</w:t>
      </w:r>
    </w:p>
    <w:p w:rsidR="00B573E8" w:rsidRDefault="007E6E80">
      <w:pPr>
        <w:pStyle w:val="NormalWeb"/>
        <w:shd w:val="clear" w:color="auto" w:fill="FFFFFF"/>
        <w:spacing w:before="120" w:beforeAutospacing="0" w:after="120" w:afterAutospacing="0" w:line="360" w:lineRule="auto"/>
        <w:ind w:leftChars="-6" w:left="-16" w:firstLineChars="200" w:firstLine="520"/>
        <w:jc w:val="both"/>
        <w:rPr>
          <w:rFonts w:cs="Times New Roman"/>
          <w:color w:val="000000"/>
          <w:szCs w:val="26"/>
        </w:rPr>
      </w:pPr>
      <w:r>
        <w:rPr>
          <w:rFonts w:cs="Times New Roman"/>
          <w:color w:val="000000"/>
          <w:szCs w:val="26"/>
        </w:rPr>
        <w:t>- Sắp xếp, bảo quản hàng hóa trong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Thực hiện việc lập sơ đồ kho để sắp xếp hàng hóa và cập nhật sơ đồ khi có hàng hóa phát sinh.</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Trực tiếp thực hiện hoặc hướng dẫn nhân viên sắp xếp hàng hóa trong kho theo đúng sơ đồ để dễ quản lý.</w:t>
      </w:r>
    </w:p>
    <w:p w:rsidR="00B573E8" w:rsidRDefault="007E6E80" w:rsidP="007E6E80">
      <w:pPr>
        <w:pStyle w:val="NormalWeb"/>
        <w:shd w:val="clear" w:color="auto" w:fill="FFFFFF"/>
        <w:spacing w:before="120" w:beforeAutospacing="0" w:after="120" w:afterAutospacing="0" w:line="360" w:lineRule="auto"/>
        <w:ind w:leftChars="99" w:left="257" w:firstLineChars="93" w:firstLine="242"/>
        <w:jc w:val="both"/>
        <w:rPr>
          <w:rFonts w:cs="Times New Roman"/>
          <w:color w:val="000000"/>
          <w:szCs w:val="26"/>
        </w:rPr>
      </w:pPr>
      <w:r>
        <w:rPr>
          <w:rFonts w:cs="Times New Roman"/>
          <w:color w:val="000000"/>
          <w:szCs w:val="26"/>
        </w:rPr>
        <w:t>+ Đảm bảo hàng hóa được xếp đúng vị trí, không bị đổ – vỡ…</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Đảm bảo hàng hóa được bảo quản theo đúng chỉ định của nhà sản xuất: nhiệt độ, ánh sáng…</w:t>
      </w:r>
    </w:p>
    <w:p w:rsidR="00B573E8" w:rsidRDefault="007E6E80">
      <w:pPr>
        <w:pStyle w:val="NormalWeb"/>
        <w:shd w:val="clear" w:color="auto" w:fill="FFFFFF"/>
        <w:spacing w:before="120" w:beforeAutospacing="0" w:after="120" w:afterAutospacing="0" w:line="360" w:lineRule="auto"/>
        <w:ind w:leftChars="-6" w:left="-16" w:firstLineChars="200" w:firstLine="520"/>
        <w:jc w:val="both"/>
        <w:rPr>
          <w:rFonts w:cs="Times New Roman"/>
          <w:color w:val="000000"/>
          <w:szCs w:val="26"/>
        </w:rPr>
      </w:pPr>
      <w:r>
        <w:rPr>
          <w:rFonts w:cs="Times New Roman"/>
          <w:color w:val="000000"/>
          <w:szCs w:val="26"/>
        </w:rPr>
        <w:t>-  Đảm bảo an toàn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Tuân thủ nghiêm ngặt các quy định về phòng cháy chữa cháy trong kho.</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Thường xuyên kiểm tra các kệ hàng, kịp thời xử lý nếu phát hiện kiện hàng sắp gãy đổ…</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Không cho người không có phận sự đi vào kho.</w:t>
      </w:r>
    </w:p>
    <w:p w:rsidR="00B573E8" w:rsidRDefault="007E6E80">
      <w:pPr>
        <w:pStyle w:val="NormalWeb"/>
        <w:shd w:val="clear" w:color="auto" w:fill="FFFFFF"/>
        <w:spacing w:before="120" w:beforeAutospacing="0" w:after="120" w:afterAutospacing="0" w:line="360" w:lineRule="auto"/>
        <w:ind w:leftChars="-6" w:left="-16" w:firstLineChars="200" w:firstLine="520"/>
        <w:jc w:val="both"/>
        <w:rPr>
          <w:rFonts w:cs="Times New Roman"/>
          <w:color w:val="000000"/>
          <w:szCs w:val="26"/>
        </w:rPr>
      </w:pPr>
      <w:r>
        <w:rPr>
          <w:rFonts w:cs="Times New Roman"/>
          <w:color w:val="000000"/>
          <w:szCs w:val="26"/>
        </w:rPr>
        <w:t>-  Các công việc khác:</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lastRenderedPageBreak/>
        <w:t>+ Phối hợp kế toán công nợ, kế toán kho đối chiếu các số liệu phát sinh hàng ngày.</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color w:val="000000"/>
          <w:szCs w:val="26"/>
        </w:rPr>
      </w:pPr>
      <w:r>
        <w:rPr>
          <w:rFonts w:cs="Times New Roman"/>
          <w:color w:val="000000"/>
          <w:szCs w:val="26"/>
        </w:rPr>
        <w:t>+ Làm các báo cáo công việc theo quy định của nhà máy.</w:t>
      </w:r>
    </w:p>
    <w:p w:rsidR="00B573E8" w:rsidRDefault="007E6E80">
      <w:pPr>
        <w:pStyle w:val="NormalWeb"/>
        <w:shd w:val="clear" w:color="auto" w:fill="FFFFFF"/>
        <w:spacing w:before="120" w:beforeAutospacing="0" w:after="120" w:afterAutospacing="0" w:line="360" w:lineRule="auto"/>
        <w:ind w:firstLineChars="200" w:firstLine="520"/>
        <w:jc w:val="both"/>
        <w:rPr>
          <w:rFonts w:cs="Times New Roman"/>
          <w:b/>
          <w:szCs w:val="26"/>
        </w:rPr>
      </w:pPr>
      <w:r>
        <w:rPr>
          <w:rFonts w:cs="Times New Roman"/>
          <w:color w:val="000000"/>
          <w:szCs w:val="26"/>
        </w:rPr>
        <w:t>+ Thực hiện các công việc theo sự phân công của quản lý.</w:t>
      </w:r>
    </w:p>
    <w:p w:rsidR="007E6E80" w:rsidRDefault="007E6E80" w:rsidP="007E6E80">
      <w:pPr>
        <w:spacing w:before="120" w:after="120" w:line="360" w:lineRule="auto"/>
        <w:ind w:left="19" w:hangingChars="6" w:hanging="19"/>
        <w:jc w:val="center"/>
        <w:outlineLvl w:val="0"/>
        <w:rPr>
          <w:rFonts w:cs="Times New Roman"/>
          <w:b/>
          <w:sz w:val="32"/>
          <w:szCs w:val="32"/>
        </w:rPr>
      </w:pPr>
      <w:bookmarkStart w:id="39" w:name="_Toc30626"/>
      <w:bookmarkStart w:id="40" w:name="_Toc6404"/>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7E6E80" w:rsidRDefault="007E6E80" w:rsidP="007E6E80">
      <w:pPr>
        <w:spacing w:before="120" w:after="120" w:line="360" w:lineRule="auto"/>
        <w:ind w:left="19" w:hangingChars="6" w:hanging="19"/>
        <w:jc w:val="center"/>
        <w:outlineLvl w:val="0"/>
        <w:rPr>
          <w:rFonts w:cs="Times New Roman"/>
          <w:b/>
          <w:sz w:val="32"/>
          <w:szCs w:val="32"/>
        </w:rPr>
      </w:pPr>
    </w:p>
    <w:p w:rsidR="00B573E8" w:rsidRDefault="007E6E80" w:rsidP="007E6E80">
      <w:pPr>
        <w:spacing w:before="120" w:after="120" w:line="360" w:lineRule="auto"/>
        <w:ind w:left="19" w:hangingChars="6" w:hanging="19"/>
        <w:jc w:val="center"/>
        <w:outlineLvl w:val="0"/>
        <w:rPr>
          <w:rFonts w:cs="Times New Roman"/>
          <w:b/>
          <w:sz w:val="32"/>
          <w:szCs w:val="32"/>
          <w:lang w:val="vi-VN"/>
        </w:rPr>
      </w:pPr>
      <w:r>
        <w:rPr>
          <w:rFonts w:cs="Times New Roman"/>
          <w:b/>
          <w:sz w:val="32"/>
          <w:szCs w:val="32"/>
          <w:lang w:val="vi-VN"/>
        </w:rPr>
        <w:lastRenderedPageBreak/>
        <w:t>CHƯƠNG 2: CẤU TRÚC KHO HÀNG</w:t>
      </w:r>
      <w:bookmarkEnd w:id="39"/>
      <w:bookmarkEnd w:id="40"/>
    </w:p>
    <w:p w:rsidR="00B573E8" w:rsidRDefault="007E6E80" w:rsidP="007E6E80">
      <w:pPr>
        <w:spacing w:before="120" w:after="120" w:line="360" w:lineRule="auto"/>
        <w:ind w:left="19" w:hangingChars="6" w:hanging="19"/>
        <w:outlineLvl w:val="1"/>
        <w:rPr>
          <w:rFonts w:cs="Times New Roman"/>
          <w:b/>
          <w:sz w:val="32"/>
          <w:szCs w:val="32"/>
        </w:rPr>
      </w:pPr>
      <w:bookmarkStart w:id="41" w:name="_Toc21847"/>
      <w:bookmarkStart w:id="42" w:name="_Toc32706"/>
      <w:r>
        <w:rPr>
          <w:rFonts w:cs="Times New Roman"/>
          <w:b/>
          <w:sz w:val="32"/>
          <w:szCs w:val="32"/>
        </w:rPr>
        <w:t>2.1. Các nguyên tắc</w:t>
      </w:r>
      <w:bookmarkEnd w:id="41"/>
      <w:bookmarkEnd w:id="42"/>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Nếu như đã quyết định về số lượng kho cần thiết và xác định được các vị trí kho phù hợp, điều tiếp theo mà doanh nghiệp phải nghĩ đến đó chính là thiết kế về kết cấu và quy mô của từng kho. Có rất nhiều yếu tố có thể ảnh hưởng đến việc lên kế hoạch này, vì vậy ta cần phải liệt kê một số câu hỏi trước khi bắt tay vào thiết kế. Dưới đây là một số câu hỏi gợi ý có thể xác định được nhu cầu của doanh nghiệp.</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Kho hàng cần được thiết kế phù hợp với nhu cầu sử dụng ở cả hiện tại và tương lai các tòa nhà được sử dụng từ 30 đến 60 năm, thiết kế tòa nhà sao cho linh động thích ứng với mọi hoạt động, cung cấp sự an toàn để chữa lại sự lỗi thời.</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Sử dụng không gian đạt hiệu quả tối đa cho các hoạt động khai thác. Phân tách luồng nhận hàng và chuyển hàng nhằm tránh tắc nghẽn kho.</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Các hoạt động diễn ra trong kho: Hoạt động trong kho sẽ bao gồm việc tiếp nhận, lưu trữ, lựa chọn, đóng gói và gửi đi, hoặc cần các khu vực dành riêng để thực hiện các dịch vụ giá trị gia tăng.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Dựa vào các đặc tính của sản phẩm, yếu tố này sẽ có tác động đáng kể đến thiết kế kho, điều này có nghĩa là cần phải xác định được trong kho sẽ lưu trữ những loại sản phẩm nào, việc lưu trữ hàng hóa trên sàn hoặc trên kệ có dễ dàng hay không,..</w:t>
      </w:r>
    </w:p>
    <w:p w:rsidR="00B573E8" w:rsidRDefault="007E6E80">
      <w:pPr>
        <w:pStyle w:val="ListParagraph"/>
        <w:spacing w:before="120" w:after="120" w:line="360" w:lineRule="auto"/>
        <w:ind w:leftChars="-6" w:left="-16"/>
        <w:outlineLvl w:val="1"/>
        <w:rPr>
          <w:rFonts w:cs="Times New Roman"/>
          <w:b/>
          <w:bCs/>
          <w:sz w:val="32"/>
          <w:szCs w:val="32"/>
        </w:rPr>
      </w:pPr>
      <w:bookmarkStart w:id="43" w:name="_Toc14360"/>
      <w:bookmarkStart w:id="44" w:name="_Toc21109"/>
      <w:r>
        <w:rPr>
          <w:rFonts w:cs="Times New Roman"/>
          <w:b/>
          <w:bCs/>
          <w:sz w:val="32"/>
          <w:szCs w:val="32"/>
        </w:rPr>
        <w:t>2.2. Phương pháp FAST</w:t>
      </w:r>
      <w:bookmarkEnd w:id="43"/>
      <w:bookmarkEnd w:id="44"/>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ml:space="preserve">- Sau khi tuân thủ các nguyên tắc vàng trên tiếp theo sẽ hướng đến việc áp dụng phương pháp </w:t>
      </w:r>
      <w:r>
        <w:rPr>
          <w:rFonts w:cs="Times New Roman"/>
          <w:bCs/>
          <w:szCs w:val="26"/>
        </w:rPr>
        <w:t xml:space="preserve">FAST </w:t>
      </w:r>
      <w:r>
        <w:rPr>
          <w:rFonts w:cs="Times New Roman"/>
          <w:szCs w:val="26"/>
        </w:rPr>
        <w:t>để thiết kết một kho, bốn yếu tố quan trọng luôn xuất hiện khi thiết kế hoặc bố trí bất kỳ cơ sở lưu trữ hoặc phân phối chính là FAST – một từ viết tắt thay mặt cho bốn yếu tố sau:</w:t>
      </w:r>
    </w:p>
    <w:p w:rsidR="00B573E8" w:rsidRDefault="007E6E80" w:rsidP="007E6E80">
      <w:pPr>
        <w:pStyle w:val="ListParagraph"/>
        <w:spacing w:before="120" w:after="120" w:line="360" w:lineRule="auto"/>
        <w:ind w:left="16" w:hangingChars="6" w:hanging="16"/>
        <w:jc w:val="both"/>
        <w:rPr>
          <w:rFonts w:cs="Times New Roman"/>
          <w:szCs w:val="26"/>
        </w:rPr>
      </w:pPr>
      <w:r>
        <w:rPr>
          <w:rFonts w:cs="Times New Roman"/>
          <w:szCs w:val="26"/>
        </w:rPr>
        <w:t>- F – Flow (Dòng chảy)</w:t>
      </w:r>
    </w:p>
    <w:p w:rsidR="00B573E8" w:rsidRDefault="007E6E80" w:rsidP="007E6E80">
      <w:pPr>
        <w:pStyle w:val="ListParagraph"/>
        <w:spacing w:before="120" w:after="120" w:line="360" w:lineRule="auto"/>
        <w:ind w:left="16" w:hangingChars="6" w:hanging="16"/>
        <w:jc w:val="both"/>
        <w:rPr>
          <w:rFonts w:cs="Times New Roman"/>
          <w:szCs w:val="26"/>
        </w:rPr>
      </w:pPr>
      <w:r>
        <w:rPr>
          <w:rFonts w:cs="Times New Roman"/>
          <w:szCs w:val="26"/>
        </w:rPr>
        <w:t>- A – Accessibility (Khả năng tiếp cận)</w:t>
      </w:r>
    </w:p>
    <w:p w:rsidR="00B573E8" w:rsidRDefault="007E6E80" w:rsidP="007E6E80">
      <w:pPr>
        <w:pStyle w:val="ListParagraph"/>
        <w:spacing w:before="120" w:after="120" w:line="360" w:lineRule="auto"/>
        <w:ind w:left="16" w:hangingChars="6" w:hanging="16"/>
        <w:jc w:val="both"/>
        <w:rPr>
          <w:rFonts w:cs="Times New Roman"/>
          <w:szCs w:val="26"/>
        </w:rPr>
      </w:pPr>
      <w:r>
        <w:rPr>
          <w:rFonts w:cs="Times New Roman"/>
          <w:szCs w:val="26"/>
        </w:rPr>
        <w:t>- S – Space (Không gian)</w:t>
      </w:r>
    </w:p>
    <w:p w:rsidR="00B573E8" w:rsidRDefault="007E6E80">
      <w:pPr>
        <w:pStyle w:val="ListParagraph"/>
        <w:spacing w:before="120" w:after="120" w:line="360" w:lineRule="auto"/>
        <w:ind w:leftChars="-6" w:left="-16"/>
        <w:jc w:val="both"/>
        <w:rPr>
          <w:rFonts w:cs="Times New Roman"/>
          <w:szCs w:val="26"/>
        </w:rPr>
      </w:pPr>
      <w:r>
        <w:rPr>
          <w:rFonts w:cs="Times New Roman"/>
          <w:szCs w:val="26"/>
        </w:rPr>
        <w:t xml:space="preserve">- T – Throughput (Thông lượng) </w:t>
      </w:r>
    </w:p>
    <w:p w:rsidR="00B573E8" w:rsidRDefault="007E6E80">
      <w:pPr>
        <w:pStyle w:val="ListParagraph"/>
        <w:spacing w:before="120" w:after="120" w:line="360" w:lineRule="auto"/>
        <w:ind w:left="16" w:hangingChars="6" w:hanging="16"/>
        <w:jc w:val="center"/>
        <w:rPr>
          <w:rFonts w:cs="Times New Roman"/>
          <w:b/>
          <w:bCs/>
          <w:szCs w:val="26"/>
        </w:rPr>
      </w:pPr>
      <w:r>
        <w:rPr>
          <w:rFonts w:eastAsia="SimSun" w:cs="Times New Roman"/>
          <w:b/>
          <w:bCs/>
          <w:szCs w:val="26"/>
        </w:rPr>
        <w:lastRenderedPageBreak/>
        <w:t>Hình ảnh 2.1:  Phương pháp FAST</w:t>
      </w:r>
    </w:p>
    <w:p w:rsidR="00B573E8" w:rsidRDefault="007E6E80" w:rsidP="007E6E80">
      <w:pPr>
        <w:pStyle w:val="ListParagraph"/>
        <w:spacing w:before="120" w:after="120" w:line="360" w:lineRule="auto"/>
        <w:ind w:left="16" w:hangingChars="6" w:hanging="16"/>
        <w:jc w:val="center"/>
        <w:rPr>
          <w:rFonts w:eastAsia="SimSun" w:cs="Times New Roman"/>
          <w:szCs w:val="26"/>
        </w:rPr>
      </w:pPr>
      <w:r>
        <w:rPr>
          <w:rFonts w:eastAsia="SimSun" w:cs="Times New Roman"/>
          <w:noProof/>
          <w:szCs w:val="26"/>
        </w:rPr>
        <w:drawing>
          <wp:inline distT="0" distB="0" distL="114300" distR="114300">
            <wp:extent cx="3873500" cy="2051050"/>
            <wp:effectExtent l="0" t="0" r="12700" b="6350"/>
            <wp:docPr id="32"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descr="IMG_256"/>
                    <pic:cNvPicPr>
                      <a:picLocks noChangeAspect="1"/>
                    </pic:cNvPicPr>
                  </pic:nvPicPr>
                  <pic:blipFill>
                    <a:blip r:embed="rId14"/>
                    <a:stretch>
                      <a:fillRect/>
                    </a:stretch>
                  </pic:blipFill>
                  <pic:spPr>
                    <a:xfrm>
                      <a:off x="0" y="0"/>
                      <a:ext cx="3873500" cy="2051050"/>
                    </a:xfrm>
                    <a:prstGeom prst="rect">
                      <a:avLst/>
                    </a:prstGeom>
                    <a:noFill/>
                    <a:ln w="9525">
                      <a:noFill/>
                    </a:ln>
                  </pic:spPr>
                </pic:pic>
              </a:graphicData>
            </a:graphic>
          </wp:inline>
        </w:drawing>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Tầm quan trọng của bốn yếu tố trên là như nhau và chúng có liên hệ mật thiết với nhau. Nhằm mục đích đặt được sự cân bằng, khi một yếu tố được xem xét và thay đổi, những yếu tố khác cần được xem xét và đánh giá lại về tác động tổng thể của sự thay đổi nó.</w:t>
      </w:r>
    </w:p>
    <w:p w:rsidR="00B573E8" w:rsidRDefault="007E6E80" w:rsidP="007E6E80">
      <w:pPr>
        <w:pStyle w:val="ListParagraph"/>
        <w:spacing w:before="120" w:after="120" w:line="360" w:lineRule="auto"/>
        <w:ind w:leftChars="-6" w:left="-16" w:firstLineChars="200" w:firstLine="522"/>
        <w:jc w:val="both"/>
        <w:rPr>
          <w:rFonts w:cs="Times New Roman"/>
          <w:szCs w:val="26"/>
        </w:rPr>
      </w:pPr>
      <w:r>
        <w:rPr>
          <w:rFonts w:cs="Times New Roman"/>
          <w:b/>
          <w:szCs w:val="26"/>
        </w:rPr>
        <w:t xml:space="preserve">- </w:t>
      </w:r>
      <w:r>
        <w:rPr>
          <w:rFonts w:cs="Times New Roman"/>
          <w:bCs/>
          <w:szCs w:val="26"/>
        </w:rPr>
        <w:t xml:space="preserve">F – Flow (Dòng chảy): </w:t>
      </w:r>
      <w:r>
        <w:rPr>
          <w:rFonts w:cs="Times New Roman"/>
          <w:szCs w:val="26"/>
        </w:rPr>
        <w:t>dòng chảy ở đây có thể được hiểu là một chuỗi các hoạt động được hoạch định một cách logic trong kho. Mỗi hoạt động cần được đặt càng gần với hoạt động trước nó càng tốt và cũng tương tự cho các chức năng. Flow đòi hỏi việc di chuyển có kiểm soát và không bị gián đoạn của dòng nguyên liệu, con người và hàng hóa. Mục đích chính ở đây là đặt ra các hoạt động kho khác nhau để mỗi hoạt động đóng góp cho dòng chảy điề hành chung với số lượng chuyển động và gián đoạn tối thiểu.</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w:t>
      </w:r>
      <w:r>
        <w:rPr>
          <w:rFonts w:cs="Times New Roman"/>
          <w:bCs/>
          <w:szCs w:val="26"/>
        </w:rPr>
        <w:t xml:space="preserve"> A – Accessibility (Khả năng tiếp cận)</w:t>
      </w:r>
      <w:r>
        <w:rPr>
          <w:rFonts w:cs="Times New Roman"/>
          <w:b/>
          <w:szCs w:val="26"/>
        </w:rPr>
        <w:t xml:space="preserve">: </w:t>
      </w:r>
      <w:r>
        <w:rPr>
          <w:rFonts w:cs="Times New Roman"/>
          <w:szCs w:val="26"/>
        </w:rPr>
        <w:t>Accessibility không chỉ có nghĩa là việc tiếp cận được sản phẩm hay không mà còn là tiếp cận như thế nào. Từ hàng hóa đến các công cụ cần thiết mọi thứ cần được tiếp cận một cách nhanh nhất để có thể tối ưu hóa hiệu quả. Ví dụ: trong trường hợp hàng hóa là nước đóng chai, từ trung tâm phân phối, doanh nghiệp có thể cân nhắc giữa khả năng tiếp cận bằng các pallet hoăc thậm chí có thể bằng xe tải.</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w:t>
      </w:r>
      <w:r>
        <w:rPr>
          <w:rFonts w:cs="Times New Roman"/>
          <w:bCs/>
          <w:szCs w:val="26"/>
        </w:rPr>
        <w:t xml:space="preserve"> S – Space (Không gian): </w:t>
      </w:r>
      <w:r>
        <w:rPr>
          <w:rFonts w:cs="Times New Roman"/>
          <w:szCs w:val="26"/>
        </w:rPr>
        <w:t xml:space="preserve">Đây là yếu tố quan trọng nhất vì khi không gian được khai thác một cách khôn ngoan sẽ tạo tiền đề cho các hoạt động diễn ra trong kho được thông suốt và hiệu quả. Sử dụng không gian kho tối đa cho mục đích lưu </w:t>
      </w:r>
      <w:r>
        <w:rPr>
          <w:rFonts w:cs="Times New Roman"/>
          <w:szCs w:val="26"/>
        </w:rPr>
        <w:lastRenderedPageBreak/>
        <w:t xml:space="preserve">trữ vận hành và xử lý kho, đồng thời không gian tối thiểu cần thiết cho các chức năng như văn phòng, khu vực làm việc,... Nhờ có nhiều phương tiện lưu trữ có sẵn trên thị trường ngày nay (kệ hàng, pallet, gác lửng,...), doanh nghiệp có thể tối ưu không gian kho, không chỉ sử dụng khu vực sàn mà còn được mở rộng lên phần không gian phía trên của kho hàng. Việc tối ưu hóa không gian có thể được thực hiện một cách dễ dàng mà không cần sửa chữa và nâng cấp kho hàng một cách tốn kém. Tuy nhiên vẫn phải xem xét một số các yếu tố phía trên như  Flow (dòng chảy), Accessibility (khả năng tiếp cận) và cả yếu tố cuối cùng là Throughput (thông lượng).    </w:t>
      </w:r>
    </w:p>
    <w:p w:rsidR="00B573E8" w:rsidRDefault="007E6E80" w:rsidP="007E6E80">
      <w:pPr>
        <w:pStyle w:val="ListParagraph"/>
        <w:spacing w:before="120" w:after="120" w:line="360" w:lineRule="auto"/>
        <w:ind w:leftChars="-6" w:left="-16" w:firstLineChars="200" w:firstLine="522"/>
        <w:jc w:val="both"/>
        <w:rPr>
          <w:rFonts w:cs="Times New Roman"/>
          <w:szCs w:val="26"/>
        </w:rPr>
      </w:pPr>
      <w:r>
        <w:rPr>
          <w:rFonts w:cs="Times New Roman"/>
          <w:b/>
          <w:szCs w:val="26"/>
        </w:rPr>
        <w:t xml:space="preserve">- </w:t>
      </w:r>
      <w:r>
        <w:rPr>
          <w:rFonts w:cs="Times New Roman"/>
          <w:bCs/>
          <w:szCs w:val="26"/>
        </w:rPr>
        <w:t>T – Throughput (Thông lượng):</w:t>
      </w:r>
      <w:r>
        <w:rPr>
          <w:rFonts w:cs="Times New Roman"/>
          <w:szCs w:val="26"/>
        </w:rPr>
        <w:t xml:space="preserve"> Thông lượng là quá trình hàng hóa tương tác với không gian kho. Khi thiết kế một kho hàng, doanh nghiệp phải luôn luôn tính đến những khoảng thời gian có nhu cầu cao nhất để sản xuất luôn có thể tăng cường đến mức tối đa. Trong việc khám phá thông lượng kho, ta không chỉ xem xét các loại hàng hóa đi qua kho mà còn xem xét về bản chất của hàng hóa đó và vận tốc của nó thông qua dòng chảy. Về bản chất, đó chính là các đặc điểm xử lý, kích thước và bất kỳ yếu tố nào khác sẽ ảnh hưởng đến cách nó di chuyển qua, chẳng hạn như tính nguy hiểm, số lượng lớn, dễ vỡ, yêu càu bảo mật và khả năng tương thích với các sản phẩm khác.</w:t>
      </w:r>
    </w:p>
    <w:p w:rsidR="00B573E8" w:rsidRDefault="007E6E80" w:rsidP="007E6E80">
      <w:pPr>
        <w:spacing w:before="120" w:after="120" w:line="360" w:lineRule="auto"/>
        <w:ind w:left="19" w:hangingChars="6" w:hanging="19"/>
        <w:outlineLvl w:val="1"/>
        <w:rPr>
          <w:rFonts w:cs="Times New Roman"/>
          <w:b/>
          <w:sz w:val="32"/>
          <w:szCs w:val="32"/>
        </w:rPr>
      </w:pPr>
      <w:bookmarkStart w:id="45" w:name="_Toc3878"/>
      <w:bookmarkStart w:id="46" w:name="_Toc25417"/>
      <w:r>
        <w:rPr>
          <w:rFonts w:cs="Times New Roman"/>
          <w:b/>
          <w:sz w:val="32"/>
          <w:szCs w:val="32"/>
        </w:rPr>
        <w:t>2.3. Những lưu ý khi bố trí mặt bằng kho hàng</w:t>
      </w:r>
      <w:bookmarkEnd w:id="45"/>
      <w:bookmarkEnd w:id="46"/>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Người thủ kho kiểm soát được những vật dụng hàng hóa được cất chứa ở đâu</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Một sơ đồ kho hàng luôn được cập nhật nhằm cho biết những vật dụng, hàng hóa được đưa đến nhập kho được cất giữ ở chỗ nào và để tìm kiếm vật dụng, hàng hóa được xuất đi. Đinh vị những khu vực tồn trữ và đường vận chuyển hàng hóa. Vị trí những vật cản cố định và nơi đặt bình chữa lửa, kh vực các thiết bị phục vụ việc bốc dỡ hàng.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Sơ đồ kho và thực tế xếp hàng hàng ngày không bị xáo trộn nhiều.</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Khu vực tập kết hàng hóa trước khi giao hàng hoặc là nơi tạm nhập trước khi nhập vào quầy, kệ, là nơi để nhân viên dán nhãn (bar code) vào bao bì sản phẩm.</w:t>
      </w:r>
    </w:p>
    <w:p w:rsidR="00B573E8" w:rsidRDefault="007E6E80" w:rsidP="007E6E80">
      <w:pPr>
        <w:spacing w:before="120" w:after="120" w:line="360" w:lineRule="auto"/>
        <w:ind w:left="19" w:hangingChars="6" w:hanging="19"/>
        <w:outlineLvl w:val="1"/>
        <w:rPr>
          <w:rFonts w:cs="Times New Roman"/>
          <w:b/>
          <w:sz w:val="32"/>
          <w:szCs w:val="32"/>
        </w:rPr>
      </w:pPr>
      <w:bookmarkStart w:id="47" w:name="_Toc29499"/>
      <w:bookmarkStart w:id="48" w:name="_Toc22180"/>
      <w:r>
        <w:rPr>
          <w:rFonts w:cs="Times New Roman"/>
          <w:b/>
          <w:sz w:val="32"/>
          <w:szCs w:val="32"/>
        </w:rPr>
        <w:lastRenderedPageBreak/>
        <w:t>2.4 Một số kiểu bố trí mặt bằng kho thường gặp</w:t>
      </w:r>
      <w:bookmarkEnd w:id="47"/>
      <w:bookmarkEnd w:id="48"/>
    </w:p>
    <w:p w:rsidR="00B573E8" w:rsidRDefault="007E6E80">
      <w:pPr>
        <w:pStyle w:val="ListParagraph"/>
        <w:spacing w:before="120" w:after="120" w:line="360" w:lineRule="auto"/>
        <w:ind w:leftChars="-6" w:left="-16"/>
        <w:jc w:val="both"/>
        <w:rPr>
          <w:rFonts w:cs="Times New Roman"/>
          <w:b/>
          <w:szCs w:val="26"/>
        </w:rPr>
      </w:pPr>
      <w:r>
        <w:rPr>
          <w:rFonts w:cs="Times New Roman"/>
          <w:szCs w:val="26"/>
        </w:rPr>
        <w:t>- Kiểu bố trí kho hàng theo sơ đồ truyền thống</w:t>
      </w:r>
    </w:p>
    <w:p w:rsidR="00B573E8" w:rsidRDefault="007E6E80">
      <w:pPr>
        <w:pStyle w:val="ListParagraph"/>
        <w:spacing w:before="120" w:after="120" w:line="360" w:lineRule="auto"/>
        <w:ind w:leftChars="-6" w:left="-16"/>
        <w:jc w:val="center"/>
        <w:rPr>
          <w:rFonts w:cs="Times New Roman"/>
          <w:b/>
          <w:szCs w:val="26"/>
        </w:rPr>
      </w:pPr>
      <w:r>
        <w:rPr>
          <w:rFonts w:cs="Times New Roman"/>
          <w:b/>
          <w:bCs/>
          <w:szCs w:val="26"/>
        </w:rPr>
        <w:t>Hình ảnh2.2: kho hàng truyền thống (Traditional Layout)</w:t>
      </w:r>
    </w:p>
    <w:p w:rsidR="00B573E8" w:rsidRDefault="007E6E80">
      <w:pPr>
        <w:pStyle w:val="ListParagraph"/>
        <w:spacing w:before="120" w:after="120" w:line="360" w:lineRule="auto"/>
        <w:ind w:left="16" w:hangingChars="6" w:hanging="16"/>
        <w:jc w:val="center"/>
        <w:rPr>
          <w:rFonts w:cs="Times New Roman"/>
          <w:szCs w:val="26"/>
        </w:rPr>
      </w:pPr>
      <w:r>
        <w:rPr>
          <w:rFonts w:cs="Times New Roman"/>
          <w:b/>
          <w:noProof/>
          <w:szCs w:val="26"/>
        </w:rPr>
        <w:drawing>
          <wp:inline distT="0" distB="0" distL="0" distR="0">
            <wp:extent cx="2762250" cy="1741170"/>
            <wp:effectExtent l="0" t="0" r="0" b="11430"/>
            <wp:docPr id="23" name="Picture 10" descr="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0" descr="download (1).jpg"/>
                    <pic:cNvPicPr>
                      <a:picLocks noChangeAspect="1"/>
                    </pic:cNvPicPr>
                  </pic:nvPicPr>
                  <pic:blipFill>
                    <a:blip r:embed="rId15"/>
                    <a:stretch>
                      <a:fillRect/>
                    </a:stretch>
                  </pic:blipFill>
                  <pic:spPr>
                    <a:xfrm>
                      <a:off x="0" y="0"/>
                      <a:ext cx="2762250" cy="1741170"/>
                    </a:xfrm>
                    <a:prstGeom prst="rect">
                      <a:avLst/>
                    </a:prstGeom>
                  </pic:spPr>
                </pic:pic>
              </a:graphicData>
            </a:graphic>
          </wp:inline>
        </w:drawing>
      </w:r>
    </w:p>
    <w:p w:rsidR="00B573E8" w:rsidRDefault="007E6E80">
      <w:pPr>
        <w:pStyle w:val="ListParagraph"/>
        <w:spacing w:before="120" w:after="120" w:line="360" w:lineRule="auto"/>
        <w:ind w:left="0"/>
        <w:jc w:val="both"/>
        <w:rPr>
          <w:rFonts w:cs="Times New Roman"/>
          <w:szCs w:val="26"/>
        </w:rPr>
      </w:pPr>
      <w:r>
        <w:rPr>
          <w:rFonts w:cs="Times New Roman"/>
          <w:szCs w:val="26"/>
        </w:rPr>
        <w:t>- Kiểu bố trí kho hàng theo chữ V:</w:t>
      </w:r>
    </w:p>
    <w:p w:rsidR="00B573E8" w:rsidRDefault="007E6E80">
      <w:pPr>
        <w:pStyle w:val="ListParagraph"/>
        <w:spacing w:before="120" w:after="120" w:line="360" w:lineRule="auto"/>
        <w:ind w:left="0"/>
        <w:jc w:val="center"/>
        <w:rPr>
          <w:rFonts w:cs="Times New Roman"/>
          <w:b/>
          <w:bCs/>
          <w:szCs w:val="26"/>
        </w:rPr>
      </w:pPr>
      <w:r>
        <w:rPr>
          <w:rFonts w:cs="Times New Roman"/>
          <w:b/>
          <w:bCs/>
          <w:szCs w:val="26"/>
        </w:rPr>
        <w:t>Hình ảnh 2.3: kho hàng truyền thống (Traditional Layout)</w:t>
      </w:r>
    </w:p>
    <w:p w:rsidR="00B573E8" w:rsidRDefault="007E6E80" w:rsidP="007E6E80">
      <w:pPr>
        <w:spacing w:before="120" w:after="120" w:line="360" w:lineRule="auto"/>
        <w:ind w:left="16" w:hangingChars="6" w:hanging="16"/>
        <w:jc w:val="both"/>
        <w:rPr>
          <w:rFonts w:cs="Times New Roman"/>
          <w:szCs w:val="26"/>
        </w:rPr>
      </w:pPr>
      <w:r>
        <w:rPr>
          <w:rFonts w:cs="Times New Roman"/>
          <w:noProof/>
          <w:szCs w:val="26"/>
        </w:rPr>
        <w:drawing>
          <wp:inline distT="0" distB="0" distL="0" distR="0">
            <wp:extent cx="4730115" cy="1638300"/>
            <wp:effectExtent l="0" t="0" r="13335" b="0"/>
            <wp:docPr id="24" name="Picture 11" descr="Flying-V-and-Fishbone-lay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 descr="Flying-V-and-Fishbone-layout.png"/>
                    <pic:cNvPicPr>
                      <a:picLocks noChangeAspect="1"/>
                    </pic:cNvPicPr>
                  </pic:nvPicPr>
                  <pic:blipFill>
                    <a:blip r:embed="rId16"/>
                    <a:stretch>
                      <a:fillRect/>
                    </a:stretch>
                  </pic:blipFill>
                  <pic:spPr>
                    <a:xfrm>
                      <a:off x="0" y="0"/>
                      <a:ext cx="4730115" cy="1638300"/>
                    </a:xfrm>
                    <a:prstGeom prst="rect">
                      <a:avLst/>
                    </a:prstGeom>
                  </pic:spPr>
                </pic:pic>
              </a:graphicData>
            </a:graphic>
          </wp:inline>
        </w:drawing>
      </w:r>
    </w:p>
    <w:p w:rsidR="00B573E8" w:rsidRDefault="007E6E80">
      <w:pPr>
        <w:pStyle w:val="ListParagraph"/>
        <w:spacing w:before="120" w:after="120" w:line="360" w:lineRule="auto"/>
        <w:ind w:left="0"/>
        <w:jc w:val="both"/>
        <w:rPr>
          <w:rFonts w:cs="Times New Roman"/>
          <w:szCs w:val="26"/>
        </w:rPr>
      </w:pPr>
      <w:r>
        <w:rPr>
          <w:rFonts w:cs="Times New Roman"/>
          <w:szCs w:val="26"/>
        </w:rPr>
        <w:t>- Kiểu bố trí theo chữ V ngược:</w:t>
      </w:r>
    </w:p>
    <w:p w:rsidR="00B573E8" w:rsidRDefault="00B573E8">
      <w:pPr>
        <w:pStyle w:val="ListParagraph"/>
        <w:spacing w:before="120" w:after="120" w:line="360" w:lineRule="auto"/>
        <w:ind w:left="0"/>
        <w:jc w:val="both"/>
        <w:rPr>
          <w:rFonts w:cs="Times New Roman"/>
          <w:szCs w:val="26"/>
        </w:rPr>
      </w:pPr>
    </w:p>
    <w:p w:rsidR="00B573E8" w:rsidRDefault="00B573E8">
      <w:pPr>
        <w:pStyle w:val="ListParagraph"/>
        <w:spacing w:before="120" w:after="120" w:line="360" w:lineRule="auto"/>
        <w:ind w:left="0"/>
        <w:jc w:val="both"/>
        <w:rPr>
          <w:rFonts w:cs="Times New Roman"/>
          <w:szCs w:val="26"/>
        </w:rPr>
      </w:pPr>
    </w:p>
    <w:p w:rsidR="00B573E8" w:rsidRDefault="00B573E8">
      <w:pPr>
        <w:pStyle w:val="ListParagraph"/>
        <w:spacing w:before="120" w:after="120" w:line="360" w:lineRule="auto"/>
        <w:ind w:left="0"/>
        <w:jc w:val="both"/>
        <w:rPr>
          <w:rFonts w:cs="Times New Roman"/>
          <w:szCs w:val="26"/>
        </w:rPr>
      </w:pPr>
    </w:p>
    <w:p w:rsidR="00B573E8" w:rsidRDefault="007E6E80">
      <w:pPr>
        <w:pStyle w:val="ListParagraph"/>
        <w:spacing w:before="120" w:after="120" w:line="360" w:lineRule="auto"/>
        <w:ind w:left="16" w:hangingChars="6" w:hanging="16"/>
        <w:jc w:val="center"/>
        <w:rPr>
          <w:rFonts w:cs="Times New Roman"/>
          <w:b/>
          <w:bCs/>
          <w:szCs w:val="26"/>
        </w:rPr>
      </w:pPr>
      <w:r>
        <w:rPr>
          <w:rFonts w:cs="Times New Roman"/>
          <w:b/>
          <w:bCs/>
          <w:szCs w:val="26"/>
        </w:rPr>
        <w:t>Hình ảnh2.4: kho hàng theo kiểu chữ V ngược ( Inverted-V Layout)</w:t>
      </w:r>
    </w:p>
    <w:p w:rsidR="00B573E8" w:rsidRDefault="007E6E80" w:rsidP="007E6E80">
      <w:pPr>
        <w:pStyle w:val="ListParagraph"/>
        <w:spacing w:before="120" w:after="120" w:line="360" w:lineRule="auto"/>
        <w:ind w:left="16" w:hangingChars="6" w:hanging="16"/>
        <w:jc w:val="center"/>
        <w:rPr>
          <w:rFonts w:cs="Times New Roman"/>
          <w:szCs w:val="26"/>
        </w:rPr>
      </w:pPr>
      <w:r>
        <w:rPr>
          <w:rFonts w:cs="Times New Roman"/>
          <w:noProof/>
          <w:szCs w:val="26"/>
        </w:rPr>
        <w:lastRenderedPageBreak/>
        <w:drawing>
          <wp:inline distT="0" distB="0" distL="0" distR="0">
            <wp:extent cx="2961005" cy="1601470"/>
            <wp:effectExtent l="0" t="0" r="10795" b="17780"/>
            <wp:docPr id="25" name="Picture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descr="Capture.PNG"/>
                    <pic:cNvPicPr>
                      <a:picLocks noChangeAspect="1"/>
                    </pic:cNvPicPr>
                  </pic:nvPicPr>
                  <pic:blipFill>
                    <a:blip r:embed="rId17"/>
                    <a:stretch>
                      <a:fillRect/>
                    </a:stretch>
                  </pic:blipFill>
                  <pic:spPr>
                    <a:xfrm>
                      <a:off x="0" y="0"/>
                      <a:ext cx="2961005" cy="1601470"/>
                    </a:xfrm>
                    <a:prstGeom prst="rect">
                      <a:avLst/>
                    </a:prstGeom>
                  </pic:spPr>
                </pic:pic>
              </a:graphicData>
            </a:graphic>
          </wp:inline>
        </w:drawing>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Ví dụ: Nhà kho chứa hàng của Điện máy xanh sử dụng kiểu bố trí truyền thống. Việc sử dùng kiểu bố trí này giúp giảm thiểu việc di chuyển, nó chỉ là đường thẳng không có các tuyến cắt nhau hay phải đi vòng, phù hợp với trình tự công việc, bảo dưỡng thiết bị dễ dàng, thủ kho dễ quan sát kho hàng một cách khái quát và toàn diện, tận dụng không gian một cách hiệu quả.</w:t>
      </w:r>
    </w:p>
    <w:p w:rsidR="00B573E8" w:rsidRDefault="007E6E80" w:rsidP="007E6E80">
      <w:pPr>
        <w:spacing w:before="120" w:after="120" w:line="360" w:lineRule="auto"/>
        <w:ind w:left="19" w:hangingChars="6" w:hanging="19"/>
        <w:outlineLvl w:val="1"/>
        <w:rPr>
          <w:rFonts w:cs="Times New Roman"/>
          <w:b/>
          <w:sz w:val="32"/>
          <w:szCs w:val="32"/>
        </w:rPr>
      </w:pPr>
      <w:bookmarkStart w:id="49" w:name="_Toc5548"/>
      <w:bookmarkStart w:id="50" w:name="_Toc29676"/>
      <w:r>
        <w:rPr>
          <w:rFonts w:cs="Times New Roman"/>
          <w:b/>
          <w:sz w:val="32"/>
          <w:szCs w:val="32"/>
        </w:rPr>
        <w:t>2.5. Kho riêng</w:t>
      </w:r>
      <w:bookmarkEnd w:id="49"/>
      <w:bookmarkEnd w:id="50"/>
    </w:p>
    <w:p w:rsidR="00B573E8" w:rsidRDefault="007E6E80">
      <w:pPr>
        <w:spacing w:before="120" w:after="120" w:line="360" w:lineRule="auto"/>
        <w:ind w:firstLineChars="200" w:firstLine="520"/>
        <w:jc w:val="both"/>
        <w:outlineLvl w:val="0"/>
        <w:rPr>
          <w:rFonts w:cs="Times New Roman"/>
          <w:szCs w:val="26"/>
        </w:rPr>
      </w:pPr>
      <w:bookmarkStart w:id="51" w:name="_Toc463"/>
      <w:r>
        <w:rPr>
          <w:rFonts w:cs="Times New Roman"/>
          <w:szCs w:val="26"/>
        </w:rPr>
        <w:t>Là kho được xây dựng và thuộc quyền sở hữu quản lý của các cá nhân, doanh nghiệp hay tổ chức. Dùng để lưu trữ các sản phẩm hàng hóa thuộc quyền sở hữu của họ hoặc do họ sản xuất ra.</w:t>
      </w:r>
      <w:bookmarkEnd w:id="51"/>
      <w:r>
        <w:rPr>
          <w:rFonts w:cs="Times New Roman"/>
          <w:szCs w:val="26"/>
        </w:rPr>
        <w:t xml:space="preserve"> </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ml:space="preserve">- Ngoài ra còn một hình thức kho riêng khá phổ biến hiện nay đó là kho tự quản. </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ml:space="preserve">- Các đối tượng sử dụng kho riêng thường là các doanh nghiệp lớn, những thương gia có đủ khả năng về tài chính để đầu tư và duy trì hoạt động của một kho hàng </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Những mặt hàng thường lưu trữ ở kho riêng: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Các máy móc cơ khí lớn</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Hàng siêu trường, siêu trọng</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Thiết bị y tế</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Hồ sơ, chứng từ</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Điện máy gia dụng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Vật liệu xây dựng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Trái cây</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Thực phẩm tươi sống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Những doanh nghiệp nên sử dụng kho riêng là nhưng doanh nghiệp lớn, có vốn nhiều đủ để duy trì hoạt động của một kho hàng và những mặt hàng hạng lớn, nặng.</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Ví dụ: Điện máy xanh, Vinfast,...</w:t>
      </w:r>
    </w:p>
    <w:p w:rsidR="00B573E8" w:rsidRDefault="007E6E80" w:rsidP="007E6E80">
      <w:pPr>
        <w:spacing w:before="120" w:after="120" w:line="360" w:lineRule="auto"/>
        <w:ind w:left="19" w:hangingChars="6" w:hanging="19"/>
        <w:outlineLvl w:val="1"/>
        <w:rPr>
          <w:rFonts w:cs="Times New Roman"/>
          <w:b/>
          <w:sz w:val="32"/>
          <w:szCs w:val="32"/>
        </w:rPr>
      </w:pPr>
      <w:bookmarkStart w:id="52" w:name="_Toc25337"/>
      <w:bookmarkStart w:id="53" w:name="_Toc14564"/>
      <w:r>
        <w:rPr>
          <w:rFonts w:cs="Times New Roman"/>
          <w:b/>
          <w:sz w:val="32"/>
          <w:szCs w:val="32"/>
        </w:rPr>
        <w:t>2.6. Kho chung</w:t>
      </w:r>
      <w:bookmarkEnd w:id="52"/>
      <w:bookmarkEnd w:id="53"/>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Kho chung (kho ghép/kho chia sẻ/kho công cộng) là nhà kho do một cá nhân hay doanh nghiệp đầu tư xây dựng. Thông thường sẽ đáp ứng đầy đủ các tiêu chuẩn an toàn cũng như các dịch vụ tiện ích đi kèm như bốc xếp, xe nâng, kiểm đếm,... Nhà kho lớn được chia ra nhiều khu vực ô kệ. Sau đó sẽ cho các cá nhân, công ty khác thuê kho chứa hàng hóa ngắn hạn hoặc dài hạn trong không gian chung nhằm thu về khoản phí nhất định hàng tháng.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Phí dịch vụ kho chung có thể là sự kết hợp giữa phí lưu trữ hàng hóa và phí sử dụng các tiện ích đi kèm.</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Các khách hàng thuê kho chứa hàng chung thường là những công ty quy mô vừa và nhỏ, các hộ kinh doanh nhỏ không có khả năng thuê/ xây kho riêng do hạn chế về vấn đề tài chính.</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Những mặt hàng có thể lưu trữ trong kho chung: hầu như mọi loại hàng hóa lưu trữ trong kho riêng đều có thể lưu trữ trong kho chung được. Điều này tùy thuộc vào sự thỏa thuận giữa bên thuê và bên cho thuê. Một số mặt hàng thông dụng như:</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Hàng thương mại điện tử</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Hàng bán lẻ</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Đồ đạc gia dụng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Hàng may mặc</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Thực phẩm gói</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Bao bì</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Mỹ phẩm...</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xml:space="preserve">- Những doanh nghiệp nhỏ, hàng hóa bán lẻ các công ty quy mô nhỏ đang có hạn chế về mặt tài chính thì nên chọn kho chung để tiết kiệm chi phí, nó giúp linh hoạt thay đổi địa điểm, có lợi về thuế và chi phí lưu kho cũng được kiểm soát. </w:t>
      </w:r>
    </w:p>
    <w:p w:rsidR="00B573E8" w:rsidRDefault="007E6E80">
      <w:pPr>
        <w:pStyle w:val="ListParagraph"/>
        <w:spacing w:before="120" w:after="120" w:line="360" w:lineRule="auto"/>
        <w:ind w:leftChars="-6" w:left="-16"/>
        <w:jc w:val="both"/>
        <w:rPr>
          <w:rFonts w:cs="Times New Roman"/>
          <w:szCs w:val="26"/>
        </w:rPr>
      </w:pPr>
      <w:r>
        <w:rPr>
          <w:rFonts w:cs="Times New Roman"/>
          <w:szCs w:val="26"/>
        </w:rPr>
        <w:t>Ví dụ: Nhà em có ông có một công ty giấy, vì là công ty nhà quy mô nhỏ nên ông chỉ chọn biện pháp thuê kho chung để lưu trữ hàng hóa.</w:t>
      </w:r>
    </w:p>
    <w:p w:rsidR="00B573E8" w:rsidRDefault="007E6E80">
      <w:pPr>
        <w:pStyle w:val="ListParagraph"/>
        <w:tabs>
          <w:tab w:val="left" w:pos="6160"/>
        </w:tabs>
        <w:spacing w:before="120" w:after="120" w:line="360" w:lineRule="auto"/>
        <w:ind w:leftChars="-6" w:left="-16"/>
        <w:jc w:val="both"/>
        <w:outlineLvl w:val="0"/>
        <w:rPr>
          <w:rFonts w:cs="Times New Roman"/>
          <w:szCs w:val="26"/>
        </w:rPr>
      </w:pPr>
      <w:bookmarkStart w:id="54" w:name="_Toc15143"/>
      <w:bookmarkStart w:id="55" w:name="_Toc31646"/>
      <w:r>
        <w:rPr>
          <w:rFonts w:cs="Times New Roman"/>
          <w:b/>
          <w:bCs/>
          <w:sz w:val="32"/>
          <w:szCs w:val="32"/>
        </w:rPr>
        <w:t xml:space="preserve">- </w:t>
      </w:r>
      <w:r>
        <w:rPr>
          <w:rFonts w:cs="Times New Roman"/>
          <w:szCs w:val="26"/>
        </w:rPr>
        <w:t>Ví dụ về chọn kho riêng hay kho chung</w:t>
      </w:r>
      <w:bookmarkEnd w:id="54"/>
      <w:r>
        <w:rPr>
          <w:rFonts w:cs="Times New Roman"/>
          <w:szCs w:val="26"/>
        </w:rPr>
        <w:t>: Một chuỗi cung ứng có dữ liệu chi phí như sau:</w:t>
      </w:r>
      <w:bookmarkEnd w:id="55"/>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Định phí (kho riêng): 600.000 đô/năm</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Biến phí (kho riêng): 0.16 đô/SKU (Stock Keeping Unit)</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Biến phí (kho thuê): 0.26 đô/SKU</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Chuỗi dự kiến vận hàng với sản lượng 6.000.000 SKU/năm. Hãy lựa chọn kiểu kho?</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Gọi X là sản phẩm lưu kho</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Nếu sử dụng kho riêng: Y1= 600.0000+0,16X</w:t>
      </w:r>
    </w:p>
    <w:p w:rsidR="00B573E8" w:rsidRDefault="007E6E80">
      <w:pPr>
        <w:tabs>
          <w:tab w:val="left" w:pos="6160"/>
        </w:tabs>
        <w:spacing w:before="120" w:after="120" w:line="360" w:lineRule="auto"/>
        <w:ind w:firstLineChars="200" w:firstLine="520"/>
        <w:jc w:val="both"/>
        <w:rPr>
          <w:rFonts w:cs="Times New Roman"/>
          <w:szCs w:val="26"/>
        </w:rPr>
      </w:pPr>
      <w:r>
        <w:rPr>
          <w:rFonts w:cs="Times New Roman"/>
          <w:szCs w:val="26"/>
        </w:rPr>
        <w:t>Nếu sử dụng kho chung: Y2= 0,26X</w:t>
      </w:r>
    </w:p>
    <w:p w:rsidR="00B573E8" w:rsidRDefault="007E6E80">
      <w:pPr>
        <w:tabs>
          <w:tab w:val="left" w:pos="6160"/>
        </w:tabs>
        <w:spacing w:before="120" w:after="120" w:line="360" w:lineRule="auto"/>
        <w:ind w:firstLineChars="200" w:firstLine="520"/>
        <w:jc w:val="both"/>
        <w:rPr>
          <w:rFonts w:eastAsiaTheme="minorEastAsia" w:cs="Times New Roman"/>
          <w:szCs w:val="26"/>
        </w:rPr>
      </w:pPr>
      <w:r>
        <w:rPr>
          <w:rFonts w:cs="Times New Roman"/>
          <w:szCs w:val="26"/>
        </w:rPr>
        <w:t>Tại điểm E: Y1=Y2 =&gt; 600.000</w:t>
      </w:r>
      <w:r>
        <w:rPr>
          <w:rFonts w:cs="Times New Roman"/>
          <w:szCs w:val="26"/>
          <w:lang w:val="vi-VN"/>
        </w:rPr>
        <w:t xml:space="preserve"> </w:t>
      </w:r>
      <w:r>
        <w:rPr>
          <w:rFonts w:cs="Times New Roman"/>
          <w:szCs w:val="26"/>
        </w:rPr>
        <w:t>+</w:t>
      </w:r>
      <w:r>
        <w:rPr>
          <w:rFonts w:cs="Times New Roman"/>
          <w:szCs w:val="26"/>
          <w:lang w:val="vi-VN"/>
        </w:rPr>
        <w:t xml:space="preserve"> </w:t>
      </w:r>
      <w:r>
        <w:rPr>
          <w:rFonts w:cs="Times New Roman"/>
          <w:szCs w:val="26"/>
        </w:rPr>
        <w:t>0,16X</w:t>
      </w:r>
      <w:r>
        <w:rPr>
          <w:rFonts w:cs="Times New Roman"/>
          <w:szCs w:val="26"/>
          <w:lang w:val="vi-VN"/>
        </w:rPr>
        <w:t xml:space="preserve"> </w:t>
      </w:r>
      <w:r>
        <w:rPr>
          <w:rFonts w:cs="Times New Roman"/>
          <w:szCs w:val="26"/>
        </w:rPr>
        <w:t>=</w:t>
      </w:r>
      <w:r>
        <w:rPr>
          <w:rFonts w:cs="Times New Roman"/>
          <w:szCs w:val="26"/>
          <w:lang w:val="vi-VN"/>
        </w:rPr>
        <w:t xml:space="preserve"> </w:t>
      </w:r>
      <w:r>
        <w:rPr>
          <w:rFonts w:cs="Times New Roman"/>
          <w:szCs w:val="26"/>
        </w:rPr>
        <w:t>0,26X =&gt; X</w:t>
      </w:r>
      <w:r>
        <w:rPr>
          <w:rFonts w:cs="Times New Roman"/>
          <w:szCs w:val="26"/>
          <w:lang w:val="vi-VN"/>
        </w:rPr>
        <w:t xml:space="preserve"> </w:t>
      </w:r>
      <w:r>
        <w:rPr>
          <w:rFonts w:cs="Times New Roman"/>
          <w:szCs w:val="26"/>
        </w:rPr>
        <w:t>=</w:t>
      </w:r>
      <w:r>
        <w:rPr>
          <w:rFonts w:cs="Times New Roman"/>
          <w:szCs w:val="26"/>
          <w:lang w:val="vi-VN"/>
        </w:rPr>
        <w:t xml:space="preserve"> </w:t>
      </w:r>
      <m:oMath>
        <m:f>
          <m:fPr>
            <m:ctrlPr>
              <w:rPr>
                <w:rFonts w:ascii="Cambria Math" w:hAnsi="Cambria Math" w:cs="Times New Roman"/>
                <w:i/>
                <w:szCs w:val="26"/>
              </w:rPr>
            </m:ctrlPr>
          </m:fPr>
          <m:num>
            <m:r>
              <w:rPr>
                <w:rFonts w:ascii="Cambria Math" w:hAnsi="Cambria Math" w:cs="Times New Roman"/>
                <w:szCs w:val="26"/>
              </w:rPr>
              <m:t>600.000</m:t>
            </m:r>
          </m:num>
          <m:den>
            <m:r>
              <w:rPr>
                <w:rFonts w:ascii="Cambria Math" w:hAnsi="Cambria Math" w:cs="Times New Roman"/>
                <w:szCs w:val="26"/>
              </w:rPr>
              <m:t>0.1</m:t>
            </m:r>
          </m:den>
        </m:f>
      </m:oMath>
      <w:r>
        <w:rPr>
          <w:rFonts w:hAnsi="Cambria Math" w:cs="Times New Roman"/>
          <w:szCs w:val="26"/>
          <w:lang w:val="vi-VN"/>
        </w:rPr>
        <w:t xml:space="preserve"> </w:t>
      </w:r>
      <w:r>
        <w:rPr>
          <w:rFonts w:eastAsiaTheme="minorEastAsia" w:cs="Times New Roman"/>
          <w:szCs w:val="26"/>
        </w:rPr>
        <w:t xml:space="preserve">= 6.000.000 </w:t>
      </w:r>
    </w:p>
    <w:p w:rsidR="00B573E8" w:rsidRDefault="007E6E80">
      <w:pPr>
        <w:tabs>
          <w:tab w:val="left" w:pos="6160"/>
        </w:tabs>
        <w:spacing w:before="120" w:after="120" w:line="360" w:lineRule="auto"/>
        <w:ind w:firstLineChars="200" w:firstLine="520"/>
        <w:jc w:val="both"/>
        <w:rPr>
          <w:rFonts w:eastAsiaTheme="minorEastAsia" w:cs="Times New Roman"/>
          <w:szCs w:val="26"/>
        </w:rPr>
      </w:pPr>
      <w:r>
        <w:rPr>
          <w:rFonts w:eastAsiaTheme="minorEastAsia" w:cs="Times New Roman"/>
          <w:szCs w:val="26"/>
        </w:rPr>
        <w:t>Suy ra nên sử dụng kho riêng</w:t>
      </w:r>
    </w:p>
    <w:p w:rsidR="00B573E8" w:rsidRDefault="007E6E80">
      <w:pPr>
        <w:spacing w:before="120" w:after="120" w:line="360" w:lineRule="auto"/>
        <w:outlineLvl w:val="1"/>
        <w:rPr>
          <w:b/>
          <w:bCs/>
          <w:sz w:val="32"/>
          <w:szCs w:val="32"/>
        </w:rPr>
      </w:pPr>
      <w:bookmarkStart w:id="56" w:name="_Toc7410"/>
      <w:r>
        <w:rPr>
          <w:rFonts w:eastAsiaTheme="minorEastAsia" w:cs="Times New Roman"/>
          <w:b/>
          <w:bCs/>
          <w:sz w:val="32"/>
          <w:szCs w:val="32"/>
        </w:rPr>
        <w:t xml:space="preserve">2.7. </w:t>
      </w:r>
      <w:r>
        <w:rPr>
          <w:b/>
          <w:bCs/>
          <w:sz w:val="32"/>
          <w:szCs w:val="32"/>
        </w:rPr>
        <w:t>Chọn kho tập trung hay kho phân tán</w:t>
      </w:r>
      <w:bookmarkEnd w:id="56"/>
    </w:p>
    <w:p w:rsidR="00B573E8" w:rsidRDefault="007E6E80">
      <w:pPr>
        <w:pStyle w:val="ListParagraph"/>
        <w:spacing w:before="120" w:after="120" w:line="360" w:lineRule="auto"/>
        <w:ind w:left="0" w:firstLineChars="200" w:firstLine="520"/>
        <w:jc w:val="both"/>
        <w:rPr>
          <w:szCs w:val="26"/>
        </w:rPr>
      </w:pPr>
      <w:r>
        <w:rPr>
          <w:szCs w:val="26"/>
        </w:rPr>
        <w:t>Lựa chọn kiểu kho nà dựa vào bốn yếu tố chính: mức quay vòng của hàng tồn kho, thời gian giao – nhận, tỉ trọng chi phí, hệ số dao động của doanh thu</w:t>
      </w:r>
    </w:p>
    <w:p w:rsidR="00B573E8" w:rsidRDefault="007E6E80">
      <w:pPr>
        <w:pStyle w:val="ListParagraph"/>
        <w:spacing w:before="120" w:after="120" w:line="360" w:lineRule="auto"/>
        <w:ind w:left="0" w:firstLineChars="200" w:firstLine="520"/>
        <w:jc w:val="both"/>
        <w:rPr>
          <w:szCs w:val="26"/>
        </w:rPr>
      </w:pPr>
      <w:r>
        <w:rPr>
          <w:szCs w:val="26"/>
        </w:rPr>
        <w:t>Kho trung tâm không chỉ là nơi chứa hàng thông thường mà nó còn được coi là trung tâm phân phối, nó đảm bảo dòng chảy hàng hóa liên tục và gia tăng nhiều giá trị để hoàn thành tốt đơn hàng</w:t>
      </w:r>
    </w:p>
    <w:p w:rsidR="00B573E8" w:rsidRDefault="007E6E80">
      <w:pPr>
        <w:pStyle w:val="ListParagraph"/>
        <w:spacing w:before="120" w:after="120" w:line="360" w:lineRule="auto"/>
        <w:ind w:left="0" w:firstLineChars="200" w:firstLine="520"/>
        <w:jc w:val="both"/>
        <w:rPr>
          <w:szCs w:val="26"/>
        </w:rPr>
      </w:pPr>
      <w:r>
        <w:rPr>
          <w:szCs w:val="26"/>
        </w:rPr>
        <w:t>- So sánh kho tập trung và kho phân tán:</w:t>
      </w:r>
    </w:p>
    <w:p w:rsidR="00B573E8" w:rsidRDefault="007E6E80">
      <w:pPr>
        <w:pStyle w:val="ListParagraph"/>
        <w:spacing w:before="120" w:after="120" w:line="360" w:lineRule="auto"/>
        <w:ind w:left="0" w:firstLineChars="200" w:firstLine="520"/>
        <w:jc w:val="both"/>
        <w:rPr>
          <w:szCs w:val="26"/>
        </w:rPr>
      </w:pPr>
      <w:r>
        <w:rPr>
          <w:szCs w:val="26"/>
        </w:rPr>
        <w:lastRenderedPageBreak/>
        <w:t xml:space="preserve">Kho tập trung là loại kho tập trung các kho hàng tại 1 số địa điểm nhất định nên số lượng trong hệ thống giảm. Còn kho phân tán là loại kho chia các sản phẩm ra lưu trữ tại nhiều kho, ở nhiều địa điểm nên số lượng kho han trong hệ thống tăng.  Vì là kho tập trung nên khả năng thay thế sản phẩm thấp, còn kho phân tán khả năng thay thế hàng hóa cao. Vì vậy, nếu trong kho xảy ra rủi ro (cháy,...) hoặc tron kho hết hàng, khả năng có sản phẩm để thay thế và đáp ứng nhu cầu kịp thời của mô hình kho tập trung se thấp hơn là kho phân tán.   </w:t>
      </w:r>
    </w:p>
    <w:p w:rsidR="00B573E8" w:rsidRDefault="007E6E80">
      <w:pPr>
        <w:pStyle w:val="ListParagraph"/>
        <w:spacing w:before="120" w:after="120" w:line="360" w:lineRule="auto"/>
        <w:ind w:left="0" w:firstLineChars="200" w:firstLine="520"/>
        <w:jc w:val="both"/>
        <w:rPr>
          <w:szCs w:val="26"/>
        </w:rPr>
      </w:pPr>
      <w:r>
        <w:rPr>
          <w:szCs w:val="26"/>
        </w:rPr>
        <w:t>Giá trị của hàng hóa ở kho tập trung sẽ cao, còn ở kho phân tán thường thì người ta sẽ chứa những hàng hóa có giá trị thấp. Đối với những hàng hóa giá trị cao, viêc lưu trữ tại một số lượng ít các kho hàn góp phần nâng cao khả năng kiểm soát, quản lý, giảm thiểu rủi ro mất hàng, tập trung bảo quản hàng tốt hơn tránh việc suy giảm chất lượng. Đồng thời giảm mức chi phí tồn trữ</w:t>
      </w:r>
    </w:p>
    <w:p w:rsidR="00B573E8" w:rsidRDefault="007E6E80">
      <w:pPr>
        <w:pStyle w:val="ListParagraph"/>
        <w:spacing w:before="120" w:after="120" w:line="360" w:lineRule="auto"/>
        <w:ind w:left="0" w:firstLineChars="200" w:firstLine="520"/>
        <w:jc w:val="both"/>
        <w:rPr>
          <w:szCs w:val="26"/>
        </w:rPr>
      </w:pPr>
      <w:r>
        <w:rPr>
          <w:szCs w:val="26"/>
        </w:rPr>
        <w:t>Kích cỡ đơn hàng ở kho tập trung sẽ lớn so với kích cơ đơn hàng ở kho phân tán là nhỏ và khách hàng đặt thường xuyên. Việc các khách hàng đặt các đơn hàng lẻ, nếu tiến hành phân phối từ kho tập trung sẽ dẫn đến việc gia tăng chi phí vận chuyển, do đó lựa chọn vận chuyển từ các kho hàng phân tán, gần khách hàng sẽ đỡ tốn kém và hiệu quả hơn</w:t>
      </w:r>
    </w:p>
    <w:p w:rsidR="00B573E8" w:rsidRDefault="007E6E80">
      <w:pPr>
        <w:pStyle w:val="ListParagraph"/>
        <w:spacing w:before="120" w:after="120" w:line="360" w:lineRule="auto"/>
        <w:ind w:left="0" w:firstLineChars="200" w:firstLine="520"/>
        <w:jc w:val="both"/>
        <w:rPr>
          <w:szCs w:val="26"/>
        </w:rPr>
      </w:pPr>
      <w:r>
        <w:rPr>
          <w:szCs w:val="26"/>
        </w:rPr>
        <w:t>Kho hàng đặc biệt có ở kho tập trung còn ở kho phân tán thì không. Do có các kho hàng đặc biệt (quản lý độ ẩm, nhiệt độ,...) khá tốn kém  trong việc đầu tư nên việc tập trung cho 1 số kho hàng tập trung sẽ giúp cắt giảm chi phí đầu tư vào trang thiết bị</w:t>
      </w:r>
    </w:p>
    <w:p w:rsidR="00B573E8" w:rsidRDefault="007E6E80">
      <w:pPr>
        <w:pStyle w:val="ListParagraph"/>
        <w:spacing w:before="120" w:after="120" w:line="360" w:lineRule="auto"/>
        <w:ind w:left="0" w:firstLineChars="200" w:firstLine="520"/>
        <w:jc w:val="both"/>
        <w:rPr>
          <w:szCs w:val="26"/>
        </w:rPr>
      </w:pPr>
      <w:r>
        <w:rPr>
          <w:szCs w:val="26"/>
        </w:rPr>
        <w:t>Đối với dòng sản phẩm ở kho tập trung là dòng sản phẩm đa dạng với quy mô kho hàng lớn, còn ở kho phân tán là dòng sản phẩm hạn chế với quy mô nhỏ hơn. Việc tập trung lưu trữ các dòng sản phẩm đa dạng tai 1 kho hàng sẽ giúp giảm mức tồn trữ tổng thể và chi phí tồn trữ</w:t>
      </w:r>
    </w:p>
    <w:p w:rsidR="00B573E8" w:rsidRDefault="007E6E80">
      <w:pPr>
        <w:pStyle w:val="ListParagraph"/>
        <w:spacing w:before="120" w:after="120" w:line="360" w:lineRule="auto"/>
        <w:ind w:left="0" w:firstLineChars="200" w:firstLine="520"/>
        <w:jc w:val="both"/>
        <w:rPr>
          <w:szCs w:val="26"/>
        </w:rPr>
      </w:pPr>
      <w:r>
        <w:rPr>
          <w:szCs w:val="26"/>
        </w:rPr>
        <w:t>Cuối cùng là dịch vụ khách hàng ở kho tập trung sẽ thấp hon so với kho phân tán có dịch vụ khách hàng ở mức cao. Kho phân tán đáp ứng nhu cầu khách hàng nhanh hon do ở gần</w:t>
      </w:r>
    </w:p>
    <w:p w:rsidR="00B573E8" w:rsidRDefault="007E6E80">
      <w:pPr>
        <w:pStyle w:val="ListParagraph"/>
        <w:spacing w:before="120" w:after="120" w:line="360" w:lineRule="auto"/>
        <w:ind w:left="360" w:firstLineChars="50" w:firstLine="130"/>
        <w:jc w:val="both"/>
        <w:rPr>
          <w:szCs w:val="26"/>
        </w:rPr>
      </w:pPr>
      <w:r>
        <w:rPr>
          <w:szCs w:val="26"/>
        </w:rPr>
        <w:t xml:space="preserve">Ví dụ: </w:t>
      </w:r>
    </w:p>
    <w:p w:rsidR="00B573E8" w:rsidRDefault="007E6E80">
      <w:pPr>
        <w:pStyle w:val="ListParagraph"/>
        <w:spacing w:before="120" w:after="120" w:line="360" w:lineRule="auto"/>
        <w:ind w:left="0" w:firstLineChars="200" w:firstLine="520"/>
        <w:jc w:val="both"/>
        <w:rPr>
          <w:szCs w:val="26"/>
        </w:rPr>
      </w:pPr>
      <w:r>
        <w:rPr>
          <w:szCs w:val="26"/>
        </w:rPr>
        <w:lastRenderedPageBreak/>
        <w:t>+ Sử dụng kho phân tán: giao hàng tiết kiệm, giao hàng nhanh,...</w:t>
      </w:r>
    </w:p>
    <w:p w:rsidR="00B573E8" w:rsidRDefault="007E6E80">
      <w:pPr>
        <w:pStyle w:val="ListParagraph"/>
        <w:spacing w:before="120" w:after="120" w:line="360" w:lineRule="auto"/>
        <w:ind w:left="0" w:firstLineChars="200" w:firstLine="520"/>
        <w:jc w:val="both"/>
        <w:rPr>
          <w:rFonts w:eastAsiaTheme="minorEastAsia" w:cs="Times New Roman"/>
          <w:szCs w:val="26"/>
        </w:rPr>
      </w:pPr>
      <w:r>
        <w:rPr>
          <w:szCs w:val="26"/>
        </w:rPr>
        <w:t xml:space="preserve">+ Sử dung kho tập trung: shoppe,tiki,        </w:t>
      </w:r>
    </w:p>
    <w:p w:rsidR="007E6E80" w:rsidRDefault="007E6E80">
      <w:pPr>
        <w:pStyle w:val="ListParagraph"/>
        <w:spacing w:before="120" w:after="120" w:line="360" w:lineRule="auto"/>
        <w:ind w:left="0"/>
        <w:jc w:val="center"/>
        <w:outlineLvl w:val="0"/>
        <w:rPr>
          <w:rFonts w:cs="Times New Roman"/>
          <w:b/>
          <w:bCs/>
          <w:sz w:val="32"/>
          <w:szCs w:val="32"/>
        </w:rPr>
      </w:pPr>
      <w:bookmarkStart w:id="57" w:name="_Toc6288"/>
      <w:bookmarkStart w:id="58" w:name="_Toc22556"/>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7E6E80" w:rsidRDefault="007E6E80">
      <w:pPr>
        <w:pStyle w:val="ListParagraph"/>
        <w:spacing w:before="120" w:after="120" w:line="360" w:lineRule="auto"/>
        <w:ind w:left="0"/>
        <w:jc w:val="center"/>
        <w:outlineLvl w:val="0"/>
        <w:rPr>
          <w:rFonts w:cs="Times New Roman"/>
          <w:b/>
          <w:bCs/>
          <w:sz w:val="32"/>
          <w:szCs w:val="32"/>
        </w:rPr>
      </w:pPr>
    </w:p>
    <w:p w:rsidR="00B573E8" w:rsidRDefault="007E6E80">
      <w:pPr>
        <w:pStyle w:val="ListParagraph"/>
        <w:spacing w:before="120" w:after="120" w:line="360" w:lineRule="auto"/>
        <w:ind w:left="0"/>
        <w:jc w:val="center"/>
        <w:outlineLvl w:val="0"/>
        <w:rPr>
          <w:rFonts w:cs="Times New Roman"/>
          <w:b/>
          <w:bCs/>
          <w:sz w:val="32"/>
          <w:szCs w:val="32"/>
        </w:rPr>
      </w:pPr>
      <w:r>
        <w:rPr>
          <w:rFonts w:cs="Times New Roman"/>
          <w:b/>
          <w:bCs/>
          <w:sz w:val="32"/>
          <w:szCs w:val="32"/>
        </w:rPr>
        <w:t>CHƯƠNG 3: XE NÂNG VÀ GIÁ HÀNG</w:t>
      </w:r>
      <w:bookmarkEnd w:id="57"/>
      <w:bookmarkEnd w:id="58"/>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Trước khi đi vào tìm hiểu sâu các loại xe nâng thì ta sẽ tìm hiểu một số thông tin về xe đẩy hàng: xe đẩy hàng là một công cụ hỗ trợ con người trong việc vận chuyển hàng hóa nặng, cồng kềnh, là một giải pháp tối ưu để giải phóng sức lao động của người công nhân. Sử dụng xe đẩy hàng giúp công việc vận chuyển hàng hóa trở nên dễ dàng, an toàn và tiết kiệm.</w:t>
      </w:r>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59" w:name="_Toc7142"/>
      <w:bookmarkStart w:id="60" w:name="_Toc30235"/>
      <w:r>
        <w:rPr>
          <w:rFonts w:cs="Times New Roman"/>
          <w:b/>
          <w:sz w:val="32"/>
          <w:szCs w:val="32"/>
        </w:rPr>
        <w:t>3.1. Các loại xe nâng</w:t>
      </w:r>
      <w:bookmarkEnd w:id="59"/>
      <w:bookmarkEnd w:id="60"/>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hàng đóng một vai trò quan trọng giúp cho các xí nghiệp các công ty giảm thiểu được rất nhiều nhân lực. Đặc biệt giảm thiểu được rất nhiều nguồn chi phí cho vân chuyển.</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hàng là thiết bị nâng, hạ, di chuyển hàng hóa từ nơi này đến nơi khác được sử dụng trong kho xưởng thay sức người... Mặc khác xe nâng người là thiết bị nâng, hạ con người lên cao để làm công việc thay thế các thang truyền thống ... hay thay thế dàn giáo trong công trình, lắp đặt thiết bị.</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Dựa vào cách thức vận dụng chia thành 3 loại là xe nâng tay, xe nâng động cơ và xe nâng điện.</w:t>
      </w:r>
    </w:p>
    <w:p w:rsidR="00B573E8" w:rsidRDefault="007E6E80">
      <w:pPr>
        <w:pStyle w:val="ListParagraph"/>
        <w:spacing w:before="120" w:after="120" w:line="360" w:lineRule="auto"/>
        <w:ind w:left="16" w:hangingChars="6" w:hanging="16"/>
        <w:outlineLvl w:val="2"/>
        <w:rPr>
          <w:rFonts w:cs="Times New Roman"/>
          <w:b/>
          <w:szCs w:val="26"/>
        </w:rPr>
      </w:pPr>
      <w:r>
        <w:rPr>
          <w:rFonts w:cs="Times New Roman"/>
          <w:b/>
          <w:szCs w:val="26"/>
        </w:rPr>
        <w:t xml:space="preserve"> </w:t>
      </w:r>
      <w:bookmarkStart w:id="61" w:name="_Toc5855"/>
      <w:bookmarkStart w:id="62" w:name="_Toc26328"/>
      <w:r>
        <w:rPr>
          <w:rFonts w:cs="Times New Roman"/>
          <w:b/>
          <w:szCs w:val="26"/>
        </w:rPr>
        <w:t>3.1.1. Xe nâng tay</w:t>
      </w:r>
      <w:bookmarkEnd w:id="61"/>
      <w:bookmarkEnd w:id="62"/>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tay là tên gọi của một xe nâng hàng mà nó được nâng lên và hạ xuống bằng sức người. Cơ chế hoạt động nó là nâng hạ bằng tay hoặc kích chân. Xe nâng tay này không chỉ dùng sức người để nâng lên và hạ xuống mà còn dùng sức người để di chuyển vị trí của hàng hóa mà mình muốn, là thiết bị nâng hạ đơn giản nhất, giá thành rẻ nhất</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Ưu điểm: Đơn giản khi sử dụng, gọn nhẹ, giá thành thấp</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Nhược điểm: Tốc độ thấp do sử dụng sức người</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Được chia làm 2 loại: Xe nâng tay thấp và xe nâng tay cao</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Xe nâng tay thấp có chiều cao nâng tối đa khoảng 200mm, chủ yếu là nâng pallet chứa hàng có khối lượng từ 2.5 đến 5 tấn.</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xml:space="preserve">+ Xe nâng tay cao có thể nâng cao tối đa đến 3.5 m, tải trọn nâng từ 400kg – 2.5 tấn, có </w:t>
      </w:r>
    </w:p>
    <w:p w:rsidR="00B573E8" w:rsidRDefault="007E6E80">
      <w:pPr>
        <w:pStyle w:val="ListParagraph"/>
        <w:spacing w:before="120" w:after="120" w:line="360" w:lineRule="auto"/>
        <w:ind w:left="0"/>
        <w:jc w:val="both"/>
        <w:rPr>
          <w:rFonts w:cs="Times New Roman"/>
          <w:szCs w:val="26"/>
        </w:rPr>
      </w:pPr>
      <w:r>
        <w:rPr>
          <w:rFonts w:cs="Times New Roman"/>
          <w:szCs w:val="26"/>
        </w:rPr>
        <w:t>loại mặt bàn à có loại càng nâng để pallet</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Bên cạnh đó thì xe nâng tay còn có các lựa chọn khác trong các tình huống đặc biệt như: xe nâng tay siêu thấp, xe nâng tay siêu dài, xe nâng tay cuộn tròn, xe nâng tay gắn cân,...</w:t>
      </w:r>
    </w:p>
    <w:p w:rsidR="00B573E8" w:rsidRDefault="007E6E80">
      <w:pPr>
        <w:pStyle w:val="ListParagraph"/>
        <w:spacing w:before="120" w:after="120" w:line="360" w:lineRule="auto"/>
        <w:ind w:left="16" w:hangingChars="6" w:hanging="16"/>
        <w:outlineLvl w:val="2"/>
        <w:rPr>
          <w:rFonts w:cs="Times New Roman"/>
          <w:b/>
          <w:szCs w:val="26"/>
        </w:rPr>
      </w:pPr>
      <w:bookmarkStart w:id="63" w:name="_Toc20472"/>
      <w:bookmarkStart w:id="64" w:name="_Toc18659"/>
      <w:r>
        <w:rPr>
          <w:rFonts w:cs="Times New Roman"/>
          <w:b/>
          <w:szCs w:val="26"/>
        </w:rPr>
        <w:t>3.1.2. Xe nâng điện</w:t>
      </w:r>
      <w:bookmarkEnd w:id="63"/>
      <w:bookmarkEnd w:id="64"/>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điện hay còn gọi là xe nâng hàng sử dụng bình ắc quy là loại xe nâng dùng điện năng từ nguồn bình ắc quy và các mô tơ để hoạt động về vấn đề nâng lên hạ xuống và di chuyển. Chiếc xe nâng hàng này nó còn có các bộ phận chức năng như một chiếc xe diện. Có ghế ngồi, buồng lái, có vô lăng, có chân a, chân phanh và cả số tiến số lùi. Đặc biệt của xe nâng bằng điện này là nó hoạt động rất êm ái, không ồn ào.</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điện phải nạp bình ắc quy thường xuyên. Một ngày phải nạp cho nó khoảng 5 giờ đồng hồ. Chiếc xe này hoạt động ở các phân xưởng, nhà máy có sàn mịn, trơn hay nói cách khác xưởng phải có sàn chất lượng thì mới nên dùng loại xe nâng này. Xe nâng hàng bằng điện thường được sử dụng trong các kho lạnh, kho thực phẩm…</w:t>
      </w:r>
    </w:p>
    <w:p w:rsidR="00B573E8" w:rsidRDefault="007E6E80" w:rsidP="007E6E80">
      <w:pPr>
        <w:pStyle w:val="ListParagraph"/>
        <w:spacing w:before="120" w:after="120" w:line="360" w:lineRule="auto"/>
        <w:ind w:leftChars="-6" w:left="-16" w:firstLineChars="200" w:firstLine="522"/>
        <w:jc w:val="both"/>
        <w:outlineLvl w:val="1"/>
        <w:rPr>
          <w:rFonts w:cs="Times New Roman"/>
          <w:b/>
          <w:szCs w:val="26"/>
        </w:rPr>
      </w:pPr>
      <w:bookmarkStart w:id="65" w:name="_Toc13126"/>
      <w:bookmarkStart w:id="66" w:name="_Toc2221"/>
      <w:r>
        <w:rPr>
          <w:rFonts w:cs="Times New Roman"/>
          <w:b/>
          <w:szCs w:val="26"/>
        </w:rPr>
        <w:t xml:space="preserve">- </w:t>
      </w:r>
      <w:r>
        <w:rPr>
          <w:rFonts w:cs="Times New Roman"/>
          <w:bCs/>
          <w:szCs w:val="26"/>
        </w:rPr>
        <w:t>Phân loại</w:t>
      </w:r>
      <w:bookmarkEnd w:id="65"/>
      <w:r>
        <w:rPr>
          <w:rFonts w:cs="Times New Roman"/>
          <w:bCs/>
          <w:szCs w:val="26"/>
        </w:rPr>
        <w:t>:</w:t>
      </w:r>
      <w:r>
        <w:rPr>
          <w:rFonts w:cs="Times New Roman"/>
          <w:szCs w:val="26"/>
        </w:rPr>
        <w:t xml:space="preserve"> Xe nâng hàng sử dụng bình ắc quy có 3 loai:</w:t>
      </w:r>
      <w:bookmarkEnd w:id="66"/>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điện bán tự động: Xe này thì không có các chức năng như mô tả trên mà nó chỉ phát triển từ xe nâng tay thôi. Nó có thêm một chiếc bình ắc quy và nó có cần điều khiển để nâng hạ hàng hóa.</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điện đứng lái: Loại xe nân này rất đặc biệt vì người điều khiển đúng lên sàn của xe nâng. Khi đứng lên có một chiếc bàn đạp ở dưới chân là bàn đạp phanh. Bàn đạp phanh này nó là thường đóng tức là khi không được đạp xuống thì nó sẽ giữ chiếc xe khôn cho nó trôi. Nói một cách khác là khi không được đạp xuống thì hệ thống phanh nó lại được làm việc. Muốn điều khiển xe nâng này thì điều cần thiết là chúng ta phải đạp bàn đạp phanh này xuống thì chúng ta mới có thể điều khiển xe nâng hàng di chuyển được.</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Xe nâng điện ngồi lái: Khác với loại xe nâng điện đứng lái, xe nâng điện ngồi lái có buồng lái và ghế ngồi. Xe nâng hàng này nó chỉ khác ô tô ở chỗ là không có chân côn (amaza). Còn các chức năng khác thì nó rất giống. Nó còn có số và khi đạp ga thì nó di chuyển. Còn phần nâng hạ thì nó lại có cần điều khiển riêng. Khi chúng ta ngồi lái là chúng ta đang ngồi trên chiếc bình ác quy của nó. Thông thường loại này nâng được hàng hóa chỉ dưới 2.5 tấn.</w:t>
      </w:r>
    </w:p>
    <w:p w:rsidR="00B573E8" w:rsidRDefault="007E6E80">
      <w:pPr>
        <w:pStyle w:val="ListParagraph"/>
        <w:spacing w:before="120" w:after="120" w:line="360" w:lineRule="auto"/>
        <w:ind w:left="16" w:hangingChars="6" w:hanging="16"/>
        <w:jc w:val="center"/>
        <w:rPr>
          <w:rFonts w:cs="Times New Roman"/>
          <w:b/>
          <w:bCs/>
          <w:szCs w:val="26"/>
        </w:rPr>
      </w:pPr>
      <w:r>
        <w:rPr>
          <w:rFonts w:cs="Times New Roman"/>
          <w:b/>
          <w:bCs/>
          <w:szCs w:val="26"/>
        </w:rPr>
        <w:t>Hình ảnh 3.1: Xe nâng điện đứng lái</w:t>
      </w: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7E6E80" w:rsidP="007E6E80">
      <w:pPr>
        <w:pStyle w:val="ListParagraph"/>
        <w:spacing w:before="120" w:after="120" w:line="360" w:lineRule="auto"/>
        <w:ind w:left="16" w:hangingChars="6" w:hanging="16"/>
        <w:jc w:val="center"/>
        <w:rPr>
          <w:rFonts w:cs="Times New Roman"/>
          <w:szCs w:val="26"/>
        </w:rPr>
      </w:pPr>
      <w:r>
        <w:rPr>
          <w:rFonts w:cs="Times New Roman"/>
          <w:noProof/>
          <w:szCs w:val="26"/>
        </w:rPr>
        <w:drawing>
          <wp:inline distT="0" distB="0" distL="0" distR="0">
            <wp:extent cx="1362710" cy="1770380"/>
            <wp:effectExtent l="0" t="0" r="8890" b="1270"/>
            <wp:docPr id="43" name="Picture 39" descr="downloa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9" descr="download (3).jpg"/>
                    <pic:cNvPicPr>
                      <a:picLocks noChangeAspect="1"/>
                    </pic:cNvPicPr>
                  </pic:nvPicPr>
                  <pic:blipFill>
                    <a:blip r:embed="rId18"/>
                    <a:stretch>
                      <a:fillRect/>
                    </a:stretch>
                  </pic:blipFill>
                  <pic:spPr>
                    <a:xfrm>
                      <a:off x="0" y="0"/>
                      <a:ext cx="1362710" cy="1770380"/>
                    </a:xfrm>
                    <a:prstGeom prst="rect">
                      <a:avLst/>
                    </a:prstGeom>
                  </pic:spPr>
                </pic:pic>
              </a:graphicData>
            </a:graphic>
          </wp:inline>
        </w:drawing>
      </w:r>
    </w:p>
    <w:p w:rsidR="00B573E8" w:rsidRDefault="007E6E80">
      <w:pPr>
        <w:pStyle w:val="ListParagraph"/>
        <w:spacing w:before="120" w:after="120" w:line="360" w:lineRule="auto"/>
        <w:ind w:left="16" w:hangingChars="6" w:hanging="16"/>
        <w:outlineLvl w:val="2"/>
        <w:rPr>
          <w:rFonts w:cs="Times New Roman"/>
          <w:szCs w:val="26"/>
        </w:rPr>
      </w:pPr>
      <w:bookmarkStart w:id="67" w:name="_Toc23192"/>
      <w:bookmarkStart w:id="68" w:name="_Toc20344"/>
      <w:r>
        <w:rPr>
          <w:rFonts w:cs="Times New Roman"/>
          <w:b/>
          <w:szCs w:val="26"/>
        </w:rPr>
        <w:t>3.1.3. Xe nâng động cơ</w:t>
      </w:r>
      <w:bookmarkEnd w:id="67"/>
      <w:bookmarkEnd w:id="68"/>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Xe nâng động cơ là xe nâng sử dụng động cơ đốt trong để làm việc. Thường sử dụng các nguyên liệu: dầu, xăng, khí hóa lỏng,... Công suất hoạt động của xe rất cao, có thể nâng được khối lượng hàng siêu nặng, với chiều cao từ 3m trở lên.</w:t>
      </w:r>
      <w:bookmarkStart w:id="69" w:name="_Toc16258"/>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70" w:name="_Toc208"/>
      <w:r>
        <w:rPr>
          <w:rFonts w:cs="Times New Roman"/>
          <w:b/>
          <w:sz w:val="32"/>
          <w:szCs w:val="32"/>
        </w:rPr>
        <w:t>3.2. Các loại giá hàng</w:t>
      </w:r>
      <w:bookmarkEnd w:id="69"/>
      <w:bookmarkEnd w:id="70"/>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 Kệ kho hàng dùng để nâng, đỡ hàng hóa trong kho. Từ hàng hóa có tải trọng nhẹ đến tải trọng nặng, từ hàng hóa đã thành phẩm hay hàng nguyen vật tư. Kệ kho giúp sắp xếp hàng hóa gọn gàng và khoa học hơn.</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Thị trường hiện nay có rất nhiều loại kệ, ta có thể tổng hợp và chia thành 3 nhóm kệ phổ biến đó là kệ tải trọng nặng,  kệ tải trọng trung và kệ tải trọng nhẹ.</w:t>
      </w:r>
    </w:p>
    <w:p w:rsidR="00B573E8" w:rsidRDefault="007E6E80">
      <w:pPr>
        <w:pStyle w:val="ListParagraph"/>
        <w:spacing w:before="120" w:after="120" w:line="360" w:lineRule="auto"/>
        <w:ind w:left="16" w:hangingChars="6" w:hanging="16"/>
        <w:outlineLvl w:val="2"/>
        <w:rPr>
          <w:rFonts w:cs="Times New Roman"/>
          <w:b/>
          <w:szCs w:val="26"/>
        </w:rPr>
      </w:pPr>
      <w:bookmarkStart w:id="71" w:name="_Toc13398"/>
      <w:bookmarkStart w:id="72" w:name="_Toc21267"/>
      <w:r>
        <w:rPr>
          <w:rFonts w:cs="Times New Roman"/>
          <w:b/>
          <w:szCs w:val="26"/>
        </w:rPr>
        <w:t>3.2.1. Kệ tải trọng nặng</w:t>
      </w:r>
      <w:bookmarkEnd w:id="71"/>
      <w:bookmarkEnd w:id="72"/>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w:t>
      </w:r>
      <w:r>
        <w:rPr>
          <w:rFonts w:cs="Times New Roman"/>
          <w:bCs/>
          <w:szCs w:val="26"/>
        </w:rPr>
        <w:t xml:space="preserve"> Kệ Double Deep (Double Deep Pallet Ranking)</w:t>
      </w:r>
      <w:r>
        <w:rPr>
          <w:rFonts w:cs="Times New Roman"/>
          <w:b/>
          <w:szCs w:val="26"/>
        </w:rPr>
        <w:t xml:space="preserve">: </w:t>
      </w:r>
      <w:r>
        <w:rPr>
          <w:rFonts w:cs="Times New Roman"/>
          <w:bCs/>
          <w:szCs w:val="26"/>
        </w:rPr>
        <w:t>L</w:t>
      </w:r>
      <w:r>
        <w:rPr>
          <w:rFonts w:cs="Times New Roman"/>
          <w:szCs w:val="26"/>
        </w:rPr>
        <w:t>à một loại kệ có thể chứa hàng hóa từ 1500 – 6000 kg/tầng và có thể chứa từ 2 – 4 pallet hàng. Kệ Double Deep có chiều cao tối đa là 10m, các năng kệ có chiều sâu từ 1200mm đến 4500mm.</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lastRenderedPageBreak/>
        <w:t xml:space="preserve">- </w:t>
      </w:r>
      <w:r>
        <w:rPr>
          <w:rFonts w:cs="Times New Roman"/>
          <w:bCs/>
          <w:szCs w:val="26"/>
        </w:rPr>
        <w:t>Kệ Drive In:</w:t>
      </w:r>
      <w:r>
        <w:rPr>
          <w:rFonts w:cs="Times New Roman"/>
          <w:b/>
          <w:szCs w:val="26"/>
        </w:rPr>
        <w:t xml:space="preserve"> </w:t>
      </w:r>
      <w:r>
        <w:rPr>
          <w:rFonts w:cs="Times New Roman"/>
          <w:bCs/>
          <w:szCs w:val="26"/>
        </w:rPr>
        <w:t xml:space="preserve">Được </w:t>
      </w:r>
      <w:r>
        <w:rPr>
          <w:rFonts w:cs="Times New Roman"/>
          <w:szCs w:val="26"/>
        </w:rPr>
        <w:t>thiết kế để nhập hàn và lấy hàng chỉ từ một bên. Là một loại kệ có kích thước rất lớn, sức chứa gấp đôi với các kệ của kho cổ điển thông thường với tải trọng  bằng hoặc trên 500kg/Pallet. Chiều cao của một kệ đến 8 tầng, có thể chứa từ hai đến tám pallet.</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bCs/>
          <w:szCs w:val="26"/>
        </w:rPr>
        <w:t>- Kệ Drive – Thru:</w:t>
      </w:r>
      <w:r>
        <w:rPr>
          <w:rFonts w:cs="Times New Roman"/>
          <w:b/>
          <w:szCs w:val="26"/>
        </w:rPr>
        <w:t xml:space="preserve"> </w:t>
      </w:r>
      <w:r>
        <w:rPr>
          <w:rFonts w:cs="Times New Roman"/>
          <w:bCs/>
          <w:szCs w:val="26"/>
        </w:rPr>
        <w:t>T</w:t>
      </w:r>
      <w:r>
        <w:rPr>
          <w:rFonts w:cs="Times New Roman"/>
          <w:szCs w:val="26"/>
        </w:rPr>
        <w:t>ương tự như kệ Drive In về phần cấu tạo và thành phần. Tuy nhiên, ngược lại với hệ thống Drive – In pallet rack, hệ thống Drive – Thru pallet rack này đưa hàng hóa vào từ một phía của hệ thống và lấy hàng ra từ phía khác.</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bCs/>
          <w:szCs w:val="26"/>
        </w:rPr>
        <w:t>- Kệ Khuôn: L</w:t>
      </w:r>
      <w:r>
        <w:rPr>
          <w:rFonts w:cs="Times New Roman"/>
          <w:szCs w:val="26"/>
        </w:rPr>
        <w:t>à loại kệ được thiết để chứa các khuôn mẫu, có thể lắp thành nhiều tầng theo nhu cầu của người sử dụng. Mỗi tầng của kệ khuôn có thể chứa hàng hóa có tải trọng từ 1 – 5 tấn. Kệ khuôn từ lắp ráp từ các khay trượt, giằng chéo, giằng ngang, chân trụ, chốt chặn, ray dẫn hướng, đế chân.</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 xml:space="preserve">- </w:t>
      </w:r>
      <w:r>
        <w:rPr>
          <w:rFonts w:cs="Times New Roman"/>
          <w:bCs/>
          <w:szCs w:val="26"/>
        </w:rPr>
        <w:t>Kệ Push Back: H</w:t>
      </w:r>
      <w:r>
        <w:rPr>
          <w:rFonts w:cs="Times New Roman"/>
          <w:szCs w:val="26"/>
        </w:rPr>
        <w:t>ệ thống kệ là một trong các hệ thông kệ lưu trữ pallet, có thể chứa từ 2 đến 4 pallet mỗi bên lối đi, do đó tăng được mật độ hàng hóa lưu dữ trong kho, gấp 2 lần về độ lưu trữ hàng hóa so với các kệ khác.</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 xml:space="preserve">- </w:t>
      </w:r>
      <w:r>
        <w:rPr>
          <w:rFonts w:cs="Times New Roman"/>
          <w:bCs/>
          <w:szCs w:val="26"/>
        </w:rPr>
        <w:t>Kệ Selective:</w:t>
      </w:r>
      <w:r>
        <w:rPr>
          <w:rFonts w:cs="Times New Roman"/>
          <w:b/>
          <w:szCs w:val="26"/>
        </w:rPr>
        <w:t xml:space="preserve"> </w:t>
      </w:r>
      <w:r>
        <w:rPr>
          <w:rFonts w:cs="Times New Roman"/>
          <w:bCs/>
          <w:szCs w:val="26"/>
        </w:rPr>
        <w:t>K</w:t>
      </w:r>
      <w:r>
        <w:rPr>
          <w:rFonts w:cs="Times New Roman"/>
          <w:szCs w:val="26"/>
        </w:rPr>
        <w:t>ệ thích hợp lựu trữ hàng hóa và pallet có tải trọng nặng. Nó được thiết kế, sản xuất đáp ứng tất cả các kích thước của Pallet chứa hàng hoặc trọng lượng hàng hóa theo yêu cầu, phù hợp với tất cả xe nâng phổ biến hiện nay.</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 xml:space="preserve">- </w:t>
      </w:r>
      <w:r>
        <w:rPr>
          <w:rFonts w:cs="Times New Roman"/>
          <w:bCs/>
          <w:szCs w:val="26"/>
        </w:rPr>
        <w:t>Kệ Cantilever Rack</w:t>
      </w:r>
      <w:r>
        <w:rPr>
          <w:rFonts w:cs="Times New Roman"/>
          <w:b/>
          <w:szCs w:val="26"/>
        </w:rPr>
        <w:t xml:space="preserve">: </w:t>
      </w:r>
      <w:r>
        <w:rPr>
          <w:rFonts w:cs="Times New Roman"/>
          <w:bCs/>
          <w:szCs w:val="26"/>
        </w:rPr>
        <w:t>K</w:t>
      </w:r>
      <w:r>
        <w:rPr>
          <w:rFonts w:cs="Times New Roman"/>
          <w:szCs w:val="26"/>
        </w:rPr>
        <w:t>ệ thiết kế để chứa hàng hóa, sản phẩm với nhiều kích thước khác nhau, phù hợp với các mặt hàng ống dài, thanh gỗ,...</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 xml:space="preserve">- </w:t>
      </w:r>
      <w:r>
        <w:rPr>
          <w:rFonts w:cs="Times New Roman"/>
          <w:bCs/>
          <w:szCs w:val="26"/>
        </w:rPr>
        <w:t>Kệ Trượt Pallet</w:t>
      </w:r>
      <w:r>
        <w:rPr>
          <w:rFonts w:cs="Times New Roman"/>
          <w:b/>
          <w:szCs w:val="26"/>
        </w:rPr>
        <w:t xml:space="preserve">: </w:t>
      </w:r>
      <w:r>
        <w:rPr>
          <w:rFonts w:cs="Times New Roman"/>
          <w:szCs w:val="26"/>
        </w:rPr>
        <w:t>Kệ được làm bằng sắt thép cao cấp nên chi phí đầu tư khá cao. Kệ được lắp đặt với các chi tiết như thanh beam, chân trụ, đế chân, tắc kê, băng chuyền, dây chuyển, thanh chuyển động, bàn tải trọng lực.</w:t>
      </w:r>
    </w:p>
    <w:p w:rsidR="00B573E8" w:rsidRDefault="007E6E80">
      <w:pPr>
        <w:pStyle w:val="ListParagraph"/>
        <w:spacing w:before="120" w:after="120" w:line="360" w:lineRule="auto"/>
        <w:ind w:left="16" w:hangingChars="6" w:hanging="16"/>
        <w:outlineLvl w:val="2"/>
        <w:rPr>
          <w:rFonts w:cs="Times New Roman"/>
          <w:b/>
          <w:szCs w:val="26"/>
        </w:rPr>
      </w:pPr>
      <w:bookmarkStart w:id="73" w:name="_Toc3732"/>
      <w:bookmarkStart w:id="74" w:name="_Toc793"/>
      <w:r>
        <w:rPr>
          <w:rFonts w:cs="Times New Roman"/>
          <w:b/>
          <w:szCs w:val="26"/>
        </w:rPr>
        <w:t>3.2.2. Kệ tải trọng trung  và kệ trọng tải nhẹ</w:t>
      </w:r>
      <w:bookmarkEnd w:id="73"/>
      <w:bookmarkEnd w:id="74"/>
    </w:p>
    <w:p w:rsidR="00B573E8" w:rsidRDefault="007E6E80" w:rsidP="007E6E80">
      <w:pPr>
        <w:pStyle w:val="ListParagraph"/>
        <w:spacing w:before="120" w:after="120" w:line="360" w:lineRule="auto"/>
        <w:ind w:left="0" w:firstLineChars="200" w:firstLine="522"/>
        <w:jc w:val="both"/>
        <w:rPr>
          <w:rFonts w:cs="Times New Roman"/>
          <w:b/>
          <w:szCs w:val="26"/>
        </w:rPr>
      </w:pPr>
      <w:r>
        <w:rPr>
          <w:rFonts w:cs="Times New Roman"/>
          <w:b/>
          <w:szCs w:val="26"/>
        </w:rPr>
        <w:t xml:space="preserve">- </w:t>
      </w:r>
      <w:r>
        <w:rPr>
          <w:rFonts w:cs="Times New Roman"/>
          <w:bCs/>
          <w:szCs w:val="26"/>
        </w:rPr>
        <w:t>Kệ trọng tải trung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bCs/>
          <w:szCs w:val="26"/>
        </w:rPr>
        <w:t>+ Kệ Carton Flow Rack:</w:t>
      </w:r>
      <w:r>
        <w:rPr>
          <w:rFonts w:cs="Times New Roman"/>
          <w:b/>
          <w:szCs w:val="26"/>
        </w:rPr>
        <w:t xml:space="preserve"> </w:t>
      </w:r>
      <w:r>
        <w:rPr>
          <w:rFonts w:cs="Times New Roman"/>
          <w:szCs w:val="26"/>
        </w:rPr>
        <w:t xml:space="preserve"> Là kệ tự động bao gồm một hay nhiều làn kệ vân hành bằng con lăn.</w:t>
      </w:r>
    </w:p>
    <w:p w:rsidR="00B573E8" w:rsidRDefault="007E6E80" w:rsidP="007E6E80">
      <w:pPr>
        <w:pStyle w:val="ListParagraph"/>
        <w:spacing w:before="120" w:after="120" w:line="360" w:lineRule="auto"/>
        <w:ind w:leftChars="-6" w:left="-16" w:firstLineChars="200" w:firstLine="522"/>
        <w:jc w:val="both"/>
        <w:rPr>
          <w:rFonts w:cs="Times New Roman"/>
          <w:b/>
          <w:szCs w:val="26"/>
        </w:rPr>
      </w:pPr>
      <w:r>
        <w:rPr>
          <w:rFonts w:cs="Times New Roman"/>
          <w:b/>
          <w:szCs w:val="26"/>
        </w:rPr>
        <w:t xml:space="preserve">+  </w:t>
      </w:r>
      <w:r>
        <w:rPr>
          <w:rFonts w:cs="Times New Roman"/>
          <w:bCs/>
          <w:szCs w:val="26"/>
        </w:rPr>
        <w:t>Kệ Trung Tải:</w:t>
      </w:r>
      <w:r>
        <w:rPr>
          <w:rFonts w:cs="Times New Roman"/>
          <w:b/>
          <w:szCs w:val="26"/>
        </w:rPr>
        <w:t xml:space="preserve"> </w:t>
      </w:r>
      <w:r>
        <w:rPr>
          <w:rFonts w:cs="Times New Roman"/>
          <w:szCs w:val="26"/>
        </w:rPr>
        <w:t>Là loại kệ đa năng chứa được rất nhiều chủng loại hàng hóa.</w:t>
      </w:r>
    </w:p>
    <w:p w:rsidR="00B573E8" w:rsidRDefault="007E6E80" w:rsidP="007E6E80">
      <w:pPr>
        <w:pStyle w:val="ListParagraph"/>
        <w:spacing w:before="120" w:after="120" w:line="360" w:lineRule="auto"/>
        <w:ind w:left="0" w:firstLineChars="200" w:firstLine="522"/>
        <w:jc w:val="both"/>
        <w:rPr>
          <w:rFonts w:cs="Times New Roman"/>
          <w:b/>
          <w:szCs w:val="26"/>
        </w:rPr>
      </w:pPr>
      <w:r>
        <w:rPr>
          <w:rFonts w:cs="Times New Roman"/>
          <w:b/>
          <w:szCs w:val="26"/>
        </w:rPr>
        <w:t xml:space="preserve">- </w:t>
      </w:r>
      <w:r>
        <w:rPr>
          <w:rFonts w:cs="Times New Roman"/>
          <w:bCs/>
          <w:szCs w:val="26"/>
        </w:rPr>
        <w:t>Kệ tải trọng nhẹ</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bCs/>
          <w:szCs w:val="26"/>
        </w:rPr>
        <w:lastRenderedPageBreak/>
        <w:t>+ Kệ đa năng</w:t>
      </w:r>
      <w:r>
        <w:rPr>
          <w:rFonts w:cs="Times New Roman"/>
          <w:b/>
          <w:szCs w:val="26"/>
        </w:rPr>
        <w:t xml:space="preserve">: </w:t>
      </w:r>
      <w:r>
        <w:rPr>
          <w:rFonts w:cs="Times New Roman"/>
          <w:szCs w:val="26"/>
        </w:rPr>
        <w:t>Là loại kệ có rất nhiều mẫu mã, hình dáng có thể sử dụng trong không gian hẹp. Kệ chỉ chứa các hàng hóa dưới 200kg/tầng.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bCs/>
          <w:szCs w:val="26"/>
        </w:rPr>
        <w:t>+ Kệ siêu thị</w:t>
      </w:r>
      <w:r>
        <w:rPr>
          <w:rFonts w:cs="Times New Roman"/>
          <w:b/>
          <w:szCs w:val="26"/>
        </w:rPr>
        <w:t xml:space="preserve">: </w:t>
      </w:r>
      <w:r>
        <w:rPr>
          <w:rFonts w:cs="Times New Roman"/>
          <w:bCs/>
          <w:szCs w:val="26"/>
        </w:rPr>
        <w:t>L</w:t>
      </w:r>
      <w:r>
        <w:rPr>
          <w:rFonts w:cs="Times New Roman"/>
          <w:szCs w:val="26"/>
        </w:rPr>
        <w:t>à loại kệ dùng để trưng bày hàng hóa của siêu thị, chứa các mặt hàng đa dạng mẫu mã.</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ml:space="preserve"> Các loại pallet phổ biến hiện nay là: Pallet sắt, pallet giấy, pallte gỗ, pallet nhựa.</w:t>
      </w:r>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75" w:name="_Toc11099"/>
      <w:bookmarkStart w:id="76" w:name="_Toc12678"/>
      <w:r>
        <w:rPr>
          <w:rFonts w:cs="Times New Roman"/>
          <w:b/>
          <w:sz w:val="32"/>
          <w:szCs w:val="32"/>
        </w:rPr>
        <w:t>3.3. Các tình huống hay gặp trong kho hàng khi đang vận hành xe nâng:</w:t>
      </w:r>
      <w:bookmarkEnd w:id="75"/>
      <w:bookmarkEnd w:id="76"/>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Tình huống 1: Một công nhân lái xe nâng hạ muốn hạ một xe nâng hạ nhỏ hơn từ sàn cao xuống nền nhà. Sau khi đã cho xe nâng nhỏ lên xe nâng của mình, anhta đang chuẩn bị đưa xuống. Nhưng xe có xu hướng bị nhiêng về một bên, và một người côn nhân khác đứng lên đĩa nâng của xe nhỏ để làm đối trọng.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Tai nạn xảy ra đó chính là khi nâng xuống sàn nhà thấp hơn thì có thể làm cho đổ nhào xe nâng khiến gây tai nạn và người đứng làm đối trọng. Cách khắc phục là không để người đứng trên khu vực nâng, xe phải đổ ở nơi bằng phẳng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Tình huống 2: Trong lúc dùng xe nâng để chuyên 15 hộp carton cùng một lúc, vài hộp bắt đầu trượt ra. Tài xế cố xếp lại những hộp sắp rơi.</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Tai nạn có thể xảy ra là khiến anh ta có thể trượt chân đạp nhầm vào cần điều khiển xe khiến càng nâng hạ xuống và kẹp người anh ta gây tai nạn chết người. Để khắc phục thì nên hạ hàng hóa xuống thấp nhất có thể và tắt động cơ đi ra xếp lại một cách đàng hoàng và đảm bảo an toàn.</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Tình huống 3: Một người công nhân đang sử dụng xe nâng để chất hàng lên một xe tải. Người lái xe tải đang ngồi trên buồng lái và vẫn để xe nổ máy, chờ kiện hàng chất xong.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ml:space="preserve">+ Tai nạn có thể xảy ra là người lái xe tải có thể vô tình đạp nhầm chân ga khiến cho xe tải lao tới phía trước làm đổ hàng hóa và xe tải va quẹt vào xe nâng gây tai nạn nguy hiểm cho người lái xe nâng. Để khắc phục thì xe tải nên tắt máy và </w:t>
      </w:r>
      <w:r>
        <w:rPr>
          <w:rFonts w:cs="Times New Roman"/>
          <w:szCs w:val="26"/>
        </w:rPr>
        <w:lastRenderedPageBreak/>
        <w:t>khóa thắng tay để đảm bảo cố định vị trí cho người điều khiển xe nâng chất hàng hóa lên xe.</w:t>
      </w: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bookmarkStart w:id="77" w:name="_Toc4461"/>
      <w:bookmarkStart w:id="78" w:name="_Toc4593"/>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7E6E80" w:rsidRDefault="007E6E80" w:rsidP="007E6E80">
      <w:pPr>
        <w:pStyle w:val="ListParagraph"/>
        <w:spacing w:before="120" w:after="120" w:line="360" w:lineRule="auto"/>
        <w:ind w:left="19" w:hangingChars="6" w:hanging="19"/>
        <w:jc w:val="center"/>
        <w:outlineLvl w:val="0"/>
        <w:rPr>
          <w:rFonts w:cs="Times New Roman"/>
          <w:b/>
          <w:sz w:val="32"/>
          <w:szCs w:val="32"/>
        </w:rPr>
      </w:pPr>
    </w:p>
    <w:p w:rsidR="00B573E8" w:rsidRDefault="007E6E80" w:rsidP="007E6E80">
      <w:pPr>
        <w:pStyle w:val="ListParagraph"/>
        <w:spacing w:before="120" w:after="120" w:line="360" w:lineRule="auto"/>
        <w:ind w:left="19" w:hangingChars="6" w:hanging="19"/>
        <w:jc w:val="center"/>
        <w:outlineLvl w:val="0"/>
        <w:rPr>
          <w:rFonts w:cs="Times New Roman"/>
          <w:b/>
          <w:sz w:val="32"/>
          <w:szCs w:val="32"/>
        </w:rPr>
      </w:pPr>
      <w:r>
        <w:rPr>
          <w:rFonts w:cs="Times New Roman"/>
          <w:b/>
          <w:sz w:val="32"/>
          <w:szCs w:val="32"/>
        </w:rPr>
        <w:lastRenderedPageBreak/>
        <w:t>CHƯƠNG 4: QUẢN TRỊ HÀNG TỒN KHO</w:t>
      </w:r>
      <w:bookmarkEnd w:id="77"/>
      <w:bookmarkEnd w:id="78"/>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79" w:name="_Toc11570"/>
      <w:bookmarkStart w:id="80" w:name="_Toc30735"/>
      <w:r>
        <w:rPr>
          <w:rFonts w:cs="Times New Roman"/>
          <w:b/>
          <w:sz w:val="32"/>
          <w:szCs w:val="32"/>
        </w:rPr>
        <w:t>4.1. Trình bày kỹ thuật phân tích ABC</w:t>
      </w:r>
      <w:bookmarkEnd w:id="79"/>
      <w:bookmarkEnd w:id="80"/>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Kỹ thuật phân tích ABC thường được sử dụng trong nhằm xác định mức độ quan trọng của hàng hóa tồn kho khác nhau. Từ đó xây dựng các phương pháp dự báo, chuẩn bị nguồn lực và kiểm soát tồn kho cho từng nhóm hàng khác nhau.</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xml:space="preserve">- Phương pháp này được xây dựng trên cơ sở </w:t>
      </w:r>
      <w:r>
        <w:rPr>
          <w:rFonts w:cs="Times New Roman"/>
          <w:bCs/>
          <w:szCs w:val="26"/>
        </w:rPr>
        <w:t xml:space="preserve">nguyên tắc Pareto </w:t>
      </w:r>
      <w:r>
        <w:rPr>
          <w:rFonts w:cs="Times New Roman"/>
          <w:b/>
          <w:szCs w:val="26"/>
        </w:rPr>
        <w:t xml:space="preserve">– </w:t>
      </w:r>
      <w:r>
        <w:rPr>
          <w:rFonts w:cs="Times New Roman"/>
          <w:szCs w:val="26"/>
        </w:rPr>
        <w:t>20% hàng hóa đem lại 80% doanh số. Hoặc nói cách khác: Chỉ cần kiểm soát chặt chẽ 20% danh điểm hàng hóa này thì có thể kiểm soát được 80% toàn bộ hệ thống.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Hàng hóa được khuyến cáo chia thành 3 thể loại:</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A là hàng có giá trị, đem lại 80% chỉ tiêu bán hàng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B là hàng trung gian, đem lại 15% chỉ tiêu bán hàng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C là hàng ít giá trị, chỉ đem lại 5% chỉ tiêu bán hàng</w:t>
      </w:r>
    </w:p>
    <w:p w:rsidR="00B573E8" w:rsidRDefault="007E6E80">
      <w:pPr>
        <w:pStyle w:val="ListParagraph"/>
        <w:spacing w:before="120" w:after="120" w:line="360" w:lineRule="auto"/>
        <w:ind w:leftChars="-6" w:left="-16" w:firstLineChars="150" w:firstLine="390"/>
        <w:jc w:val="both"/>
        <w:rPr>
          <w:rFonts w:cs="Times New Roman"/>
          <w:szCs w:val="26"/>
        </w:rPr>
      </w:pPr>
      <w:r>
        <w:rPr>
          <w:rFonts w:cs="Times New Roman"/>
          <w:szCs w:val="26"/>
        </w:rPr>
        <w:t>- Chỉ tiêu bán hàng có thể được đánh giá theo nhiều cách khác nhau. Cách tốt nhất là theo chỉ tiêu lợi nhuận (lãi gộp), có nghĩa là hàng càng có giá trị thì nó càng đem lại nhiều lợi nhuẫn. Ngoài ra, có thể lấy doanh số hoặc số lượn để làm chỉ tiêu bán hàng.</w:t>
      </w:r>
    </w:p>
    <w:p w:rsidR="00B573E8" w:rsidRDefault="007E6E80">
      <w:pPr>
        <w:pStyle w:val="ListParagraph"/>
        <w:spacing w:before="120" w:after="120" w:line="360" w:lineRule="auto"/>
        <w:ind w:leftChars="-6" w:left="-16"/>
        <w:jc w:val="center"/>
        <w:rPr>
          <w:rFonts w:cs="Times New Roman"/>
          <w:b/>
          <w:szCs w:val="26"/>
        </w:rPr>
      </w:pPr>
      <w:r>
        <w:rPr>
          <w:rFonts w:cs="Times New Roman"/>
          <w:b/>
          <w:szCs w:val="26"/>
        </w:rPr>
        <w:t>Hình ảnh 4.1: Phân tích ABC</w:t>
      </w:r>
    </w:p>
    <w:p w:rsidR="00B573E8" w:rsidRDefault="007E6E80">
      <w:pPr>
        <w:pStyle w:val="ListParagraph"/>
        <w:spacing w:before="120" w:after="120" w:line="360" w:lineRule="auto"/>
        <w:ind w:leftChars="-6" w:left="-16"/>
        <w:jc w:val="both"/>
        <w:rPr>
          <w:rFonts w:cs="Times New Roman"/>
          <w:b/>
          <w:szCs w:val="26"/>
        </w:rPr>
      </w:pPr>
      <w:r>
        <w:rPr>
          <w:noProof/>
          <w:szCs w:val="26"/>
        </w:rPr>
        <w:drawing>
          <wp:inline distT="0" distB="0" distL="0" distR="0">
            <wp:extent cx="4410075" cy="1546225"/>
            <wp:effectExtent l="0" t="0" r="9525" b="15875"/>
            <wp:docPr id="28" name="Picture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0" descr="Capture.PNG"/>
                    <pic:cNvPicPr>
                      <a:picLocks noChangeAspect="1"/>
                    </pic:cNvPicPr>
                  </pic:nvPicPr>
                  <pic:blipFill>
                    <a:blip r:embed="rId19"/>
                    <a:stretch>
                      <a:fillRect/>
                    </a:stretch>
                  </pic:blipFill>
                  <pic:spPr>
                    <a:xfrm>
                      <a:off x="0" y="0"/>
                      <a:ext cx="4410075" cy="1546225"/>
                    </a:xfrm>
                    <a:prstGeom prst="rect">
                      <a:avLst/>
                    </a:prstGeom>
                  </pic:spPr>
                </pic:pic>
              </a:graphicData>
            </a:graphic>
          </wp:inline>
        </w:drawing>
      </w:r>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81" w:name="_Toc9828"/>
      <w:bookmarkStart w:id="82" w:name="_Toc4165"/>
      <w:r>
        <w:rPr>
          <w:rFonts w:cs="Times New Roman"/>
          <w:b/>
          <w:sz w:val="32"/>
          <w:szCs w:val="32"/>
        </w:rPr>
        <w:t>4.2. Mô hình sản lượng đơn hàng kinh tế cơ bản EOQ – the basic economic order quantity model</w:t>
      </w:r>
      <w:bookmarkEnd w:id="81"/>
      <w:bookmarkEnd w:id="82"/>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Mô hình EOQ là một trong những kỹ thuật kiểm soát hàng tồn kho phổ biến và lâu đời nhất, nó được nghiên cứu và đề xuất từ 1915 do ông Ford. Harris đề xuất, nhưng đến nay nó vẫn được các doanh nghiệp sử dụng.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Sơ đồ biểu diễn hàng tồn kho theo thời gian có dạng như sau:</w:t>
      </w:r>
    </w:p>
    <w:p w:rsidR="00B573E8" w:rsidRDefault="007E6E80">
      <w:pPr>
        <w:pStyle w:val="ListParagraph"/>
        <w:spacing w:before="120" w:after="120" w:line="360" w:lineRule="auto"/>
        <w:ind w:leftChars="-6" w:left="-16"/>
        <w:jc w:val="center"/>
        <w:rPr>
          <w:rFonts w:cs="Times New Roman"/>
          <w:szCs w:val="26"/>
        </w:rPr>
      </w:pPr>
      <w:r>
        <w:rPr>
          <w:rFonts w:cs="Times New Roman"/>
          <w:b/>
          <w:bCs/>
          <w:szCs w:val="26"/>
        </w:rPr>
        <w:t>Hình ảnh4.2: Sơ đồ sử dụng hàng tồn kho</w:t>
      </w:r>
    </w:p>
    <w:p w:rsidR="00B573E8" w:rsidRDefault="00B573E8">
      <w:pPr>
        <w:pStyle w:val="ListParagraph"/>
        <w:spacing w:before="120" w:after="120" w:line="360" w:lineRule="auto"/>
        <w:ind w:left="16" w:hangingChars="6" w:hanging="16"/>
        <w:jc w:val="both"/>
        <w:rPr>
          <w:rFonts w:cs="Times New Roman"/>
          <w:b/>
          <w:szCs w:val="26"/>
        </w:rPr>
      </w:pPr>
    </w:p>
    <w:p w:rsidR="00B573E8" w:rsidRDefault="007E6E80">
      <w:pPr>
        <w:pStyle w:val="ListParagraph"/>
        <w:spacing w:before="120" w:after="120" w:line="360" w:lineRule="auto"/>
        <w:ind w:left="16" w:hangingChars="6" w:hanging="16"/>
        <w:jc w:val="center"/>
        <w:rPr>
          <w:rFonts w:cs="Times New Roman"/>
          <w:szCs w:val="26"/>
        </w:rPr>
      </w:pPr>
      <w:r>
        <w:rPr>
          <w:rFonts w:cs="Times New Roman"/>
          <w:b/>
          <w:noProof/>
          <w:szCs w:val="26"/>
        </w:rPr>
        <w:drawing>
          <wp:inline distT="0" distB="0" distL="0" distR="0">
            <wp:extent cx="3447415" cy="1842770"/>
            <wp:effectExtent l="0" t="0" r="635" b="5080"/>
            <wp:docPr id="29" name="Picture 0" descr="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0" descr="download (1).png"/>
                    <pic:cNvPicPr>
                      <a:picLocks noChangeAspect="1"/>
                    </pic:cNvPicPr>
                  </pic:nvPicPr>
                  <pic:blipFill>
                    <a:blip r:embed="rId20"/>
                    <a:stretch>
                      <a:fillRect/>
                    </a:stretch>
                  </pic:blipFill>
                  <pic:spPr>
                    <a:xfrm>
                      <a:off x="0" y="0"/>
                      <a:ext cx="3447415" cy="1842770"/>
                    </a:xfrm>
                    <a:prstGeom prst="rect">
                      <a:avLst/>
                    </a:prstGeom>
                  </pic:spPr>
                </pic:pic>
              </a:graphicData>
            </a:graphic>
          </wp:inline>
        </w:drawing>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+Q*:  Là sản lượng của đơn hàng (lượng hàn tồn kho tối đa)</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Q = Q*/2: Lượng tồn kho trung bình</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OA=AB=BC: Khoảng cách kể từ khi đặt hàn đến khi nhận hàng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Xác định chi phí tồn kho theo mô hình EOQ</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Chi phí đặt hàng = Số lần đặt hàng trong năm x chi phí cho mỗi lần đặt hàng</w:t>
      </w:r>
    </w:p>
    <w:p w:rsidR="00B573E8" w:rsidRDefault="007E6E80" w:rsidP="007E6E80">
      <w:pPr>
        <w:pStyle w:val="ListParagraph"/>
        <w:spacing w:before="120" w:after="120" w:line="360" w:lineRule="auto"/>
        <w:ind w:left="16" w:hangingChars="6" w:hanging="16"/>
        <w:jc w:val="both"/>
        <w:rPr>
          <w:rFonts w:eastAsiaTheme="minorEastAsia" w:cs="Times New Roman"/>
          <w:szCs w:val="26"/>
        </w:rPr>
      </w:pPr>
      <w:r>
        <w:rPr>
          <w:rFonts w:cs="Times New Roman"/>
          <w:szCs w:val="26"/>
        </w:rPr>
        <w:t xml:space="preserve">Cđh = </w:t>
      </w:r>
      <m:oMath>
        <m:f>
          <m:fPr>
            <m:ctrlPr>
              <w:rPr>
                <w:rFonts w:ascii="Cambria Math" w:hAnsi="Cambria Math" w:cs="Times New Roman"/>
                <w:i/>
                <w:szCs w:val="26"/>
              </w:rPr>
            </m:ctrlPr>
          </m:fPr>
          <m:num>
            <m:r>
              <m:rPr>
                <m:sty m:val="bi"/>
              </m:rPr>
              <w:rPr>
                <w:rFonts w:ascii="Cambria Math" w:hAnsi="Cambria Math" w:cs="Times New Roman"/>
                <w:szCs w:val="26"/>
              </w:rPr>
              <m:t>D</m:t>
            </m:r>
          </m:num>
          <m:den>
            <m:r>
              <w:rPr>
                <w:rFonts w:ascii="Cambria Math" w:hAnsi="Cambria Math" w:cs="Times New Roman"/>
                <w:szCs w:val="26"/>
              </w:rPr>
              <m:t>Q</m:t>
            </m:r>
          </m:den>
        </m:f>
        <m:r>
          <w:rPr>
            <w:rFonts w:ascii="Cambria Math" w:hAnsi="Cambria Math" w:cs="Times New Roman"/>
            <w:szCs w:val="26"/>
          </w:rPr>
          <m:t>S</m:t>
        </m:r>
      </m:oMath>
    </w:p>
    <w:p w:rsidR="00B573E8" w:rsidRDefault="007E6E80">
      <w:pPr>
        <w:pStyle w:val="ListParagraph"/>
        <w:spacing w:before="120" w:after="120" w:line="360" w:lineRule="auto"/>
        <w:ind w:leftChars="-6" w:left="-16" w:firstLineChars="200" w:firstLine="520"/>
        <w:jc w:val="both"/>
        <w:rPr>
          <w:rFonts w:cs="Times New Roman"/>
          <w:szCs w:val="26"/>
        </w:rPr>
      </w:pPr>
      <w:r>
        <w:rPr>
          <w:rFonts w:eastAsiaTheme="minorEastAsia" w:cs="Times New Roman"/>
          <w:szCs w:val="26"/>
        </w:rPr>
        <w:t>- Chi phí tồn trữ = Lượng tồn kho trung bình x chi phí tồn trữ 1 đơn vị tồn kho trong 1 năm.</w:t>
      </w:r>
    </w:p>
    <w:p w:rsidR="00B573E8" w:rsidRDefault="007E6E80">
      <w:pPr>
        <w:pStyle w:val="ListParagraph"/>
        <w:spacing w:before="120" w:after="120" w:line="360" w:lineRule="auto"/>
        <w:ind w:leftChars="-6" w:left="-16" w:firstLineChars="200" w:firstLine="520"/>
        <w:jc w:val="both"/>
        <w:rPr>
          <w:rFonts w:cs="Times New Roman"/>
          <w:szCs w:val="26"/>
        </w:rPr>
      </w:pPr>
      <w:r>
        <w:rPr>
          <w:rFonts w:eastAsiaTheme="minorEastAsia" w:cs="Times New Roman"/>
          <w:szCs w:val="26"/>
        </w:rPr>
        <w:t>- Trong đó:</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Q: Sản lượng của một đơn hàng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Q*: Sản lượng hàng tối ưu cho một đơn hàng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D: Nhu cầu hàng năm của hàng tồn kho</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S: Chi phí đặt hàng</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H: Chi phí tồn trữ tính cho mỗi đơn vị hàng năm</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Chi phí đặt hàng sẽ giảm nếu sản lượng của một đơn hàng tăng và ngược lại chi phí tồn trữ tăng khi sản lượng một đơn hàng tăng và có thể biểu diễn các chi phí vừa kể trên thông qua biều đồ sau đây:</w:t>
      </w:r>
    </w:p>
    <w:p w:rsidR="00B573E8" w:rsidRDefault="007E6E80">
      <w:pPr>
        <w:pStyle w:val="ListParagraph"/>
        <w:spacing w:before="120" w:after="120" w:line="360" w:lineRule="auto"/>
        <w:ind w:left="16" w:hangingChars="6" w:hanging="16"/>
        <w:jc w:val="center"/>
        <w:rPr>
          <w:rFonts w:cs="Times New Roman"/>
          <w:szCs w:val="26"/>
        </w:rPr>
      </w:pPr>
      <w:r>
        <w:rPr>
          <w:rFonts w:cs="Times New Roman"/>
          <w:b/>
          <w:bCs/>
          <w:szCs w:val="26"/>
        </w:rPr>
        <w:t>Hình ảnh 4.3: Sơ đồ chi phí tồn kho EOQ</w:t>
      </w: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7E6E80" w:rsidP="007E6E80">
      <w:pPr>
        <w:pStyle w:val="ListParagraph"/>
        <w:spacing w:before="120" w:after="120" w:line="360" w:lineRule="auto"/>
        <w:ind w:left="16" w:hangingChars="6" w:hanging="16"/>
        <w:jc w:val="center"/>
        <w:rPr>
          <w:rFonts w:cs="Times New Roman"/>
          <w:szCs w:val="26"/>
        </w:rPr>
      </w:pPr>
      <w:r>
        <w:rPr>
          <w:rFonts w:cs="Times New Roman"/>
          <w:noProof/>
          <w:szCs w:val="26"/>
        </w:rPr>
        <w:lastRenderedPageBreak/>
        <w:drawing>
          <wp:inline distT="0" distB="0" distL="0" distR="0">
            <wp:extent cx="2676525" cy="2352675"/>
            <wp:effectExtent l="0" t="0" r="9525" b="9525"/>
            <wp:docPr id="30" name="Picture 4"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download.png"/>
                    <pic:cNvPicPr>
                      <a:picLocks noChangeAspect="1"/>
                    </pic:cNvPicPr>
                  </pic:nvPicPr>
                  <pic:blipFill>
                    <a:blip r:embed="rId21"/>
                    <a:stretch>
                      <a:fillRect/>
                    </a:stretch>
                  </pic:blipFill>
                  <pic:spPr>
                    <a:xfrm>
                      <a:off x="0" y="0"/>
                      <a:ext cx="2676525" cy="2352675"/>
                    </a:xfrm>
                    <a:prstGeom prst="rect">
                      <a:avLst/>
                    </a:prstGeom>
                  </pic:spPr>
                </pic:pic>
              </a:graphicData>
            </a:graphic>
          </wp:inline>
        </w:drawing>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Vậy tóm lại chúng ta có các công thức để tính mô hình EOQ:</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Lượng đặt hàng tối ưu: Q*=</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2×D×S</m:t>
                </m:r>
              </m:num>
              <m:den>
                <m:r>
                  <w:rPr>
                    <w:rFonts w:ascii="Cambria Math" w:hAnsi="Cambria Math" w:cs="Times New Roman"/>
                    <w:szCs w:val="26"/>
                  </w:rPr>
                  <m:t>H</m:t>
                </m:r>
              </m:den>
            </m:f>
          </m:e>
        </m:rad>
      </m:oMath>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Chi phí đặt hàng trong năm: Cđh=n.S</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Chi phí tồn trữ: Ctt=</w:t>
      </w:r>
      <m:oMath>
        <m:f>
          <m:fPr>
            <m:ctrlPr>
              <w:rPr>
                <w:rFonts w:ascii="Cambria Math" w:hAnsi="Cambria Math" w:cs="Times New Roman"/>
                <w:i/>
                <w:szCs w:val="26"/>
              </w:rPr>
            </m:ctrlPr>
          </m:fPr>
          <m:num>
            <m:r>
              <w:rPr>
                <w:rFonts w:ascii="Cambria Math" w:hAnsi="Cambria Math" w:cs="Times New Roman"/>
                <w:szCs w:val="26"/>
              </w:rPr>
              <m:t>Q*</m:t>
            </m:r>
          </m:num>
          <m:den>
            <m:r>
              <w:rPr>
                <w:rFonts w:ascii="Cambria Math" w:hAnsi="Cambria Math" w:cs="Times New Roman"/>
                <w:szCs w:val="26"/>
              </w:rPr>
              <m:t>2</m:t>
            </m:r>
          </m:den>
        </m:f>
        <m:r>
          <w:rPr>
            <w:rFonts w:ascii="Cambria Math" w:hAnsi="Cambria Math" w:cs="Times New Roman"/>
            <w:szCs w:val="26"/>
          </w:rPr>
          <m:t>H</m:t>
        </m:r>
      </m:oMath>
      <w:r>
        <w:rPr>
          <w:rFonts w:hAnsi="Cambria Math" w:cs="Times New Roman"/>
          <w:szCs w:val="26"/>
        </w:rPr>
        <w:t xml:space="preserve"> </w:t>
      </w:r>
    </w:p>
    <w:p w:rsidR="00B573E8" w:rsidRDefault="007E6E80">
      <w:pPr>
        <w:pStyle w:val="ListParagraph"/>
        <w:spacing w:before="120" w:after="120" w:line="360" w:lineRule="auto"/>
        <w:ind w:leftChars="-6" w:left="-16" w:firstLineChars="200" w:firstLine="520"/>
        <w:jc w:val="both"/>
        <w:rPr>
          <w:rFonts w:cs="Times New Roman"/>
          <w:b/>
          <w:szCs w:val="26"/>
        </w:rPr>
      </w:pPr>
      <w:r>
        <w:rPr>
          <w:rFonts w:eastAsiaTheme="minorEastAsia" w:cs="Times New Roman"/>
          <w:szCs w:val="26"/>
        </w:rPr>
        <w:t>+ Tổng chi phí tồn kho hàng năm: C tồn kho = Cđh + Ctt</w:t>
      </w:r>
    </w:p>
    <w:p w:rsidR="00B573E8" w:rsidRDefault="007E6E80">
      <w:pPr>
        <w:pStyle w:val="ListParagraph"/>
        <w:spacing w:before="120" w:after="120" w:line="360" w:lineRule="auto"/>
        <w:ind w:leftChars="-6" w:left="-16" w:firstLineChars="200" w:firstLine="520"/>
        <w:jc w:val="both"/>
        <w:rPr>
          <w:rFonts w:cs="Times New Roman"/>
          <w:b/>
          <w:szCs w:val="26"/>
        </w:rPr>
      </w:pPr>
      <w:r>
        <w:rPr>
          <w:rFonts w:eastAsiaTheme="minorEastAsia" w:cs="Times New Roman"/>
          <w:szCs w:val="26"/>
        </w:rPr>
        <w:t>+ Điểm đặt hàng lại: ROP = d.L</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Ví dụ: Môt cửa hàng kinh doanh có nhu cầu hàng tháng là 200 đơn vị hàng để bán với giá là 500.000 đồng/ đơn vị. Chi phí đặt hàng 2.000.000 đồng/ đơn hàng. Chi phí lưu kho bằng 12% giá mua, mỗi năm công ty làm việc 300 ngày. Hãy xác định lượng đặt hàng tối ưu, số lần đặt hàng, khoảng cách giữa hai lần đặt hàng và tổng chi phí dự trữ, điểm ROP ( khoảng cách chờ là 6 ngày)</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Giải</w:t>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Tóm tắt:</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D= 200x12 = 2.400 đơn vị</w:t>
      </w:r>
    </w:p>
    <w:p w:rsidR="00B573E8" w:rsidRDefault="007E6E80" w:rsidP="007E6E80">
      <w:pPr>
        <w:pStyle w:val="ListParagraph"/>
        <w:spacing w:before="120" w:after="120" w:line="360" w:lineRule="auto"/>
        <w:ind w:leftChars="99" w:left="257" w:firstLineChars="43" w:firstLine="112"/>
        <w:jc w:val="both"/>
        <w:rPr>
          <w:rFonts w:cs="Times New Roman"/>
          <w:szCs w:val="26"/>
        </w:rPr>
      </w:pPr>
      <w:r>
        <w:rPr>
          <w:rFonts w:cs="Times New Roman"/>
          <w:szCs w:val="26"/>
        </w:rPr>
        <w:t>Đơn giá 500.000 đ/sp</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S= 2.000.000đ/sp</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H= 12% x đơn giá= 12% x 500.000= 60.000(đồng/sản phẩm/năm)</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N= 300 ngày, số ngày chờ hàng L= 6 ngày</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lastRenderedPageBreak/>
        <w:t xml:space="preserve">a, Q*= </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2×D×S</m:t>
                </m:r>
              </m:num>
              <m:den>
                <m:r>
                  <w:rPr>
                    <w:rFonts w:ascii="Cambria Math" w:hAnsi="Cambria Math" w:cs="Times New Roman"/>
                    <w:szCs w:val="26"/>
                  </w:rPr>
                  <m:t>H</m:t>
                </m:r>
              </m:den>
            </m:f>
          </m:e>
        </m:rad>
      </m:oMath>
      <w:r>
        <w:rPr>
          <w:rFonts w:eastAsiaTheme="minorEastAsia" w:cs="Times New Roman"/>
          <w:szCs w:val="26"/>
        </w:rPr>
        <w:t xml:space="preserve">= </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2×2400×2000000</m:t>
                </m:r>
              </m:num>
              <m:den>
                <m:r>
                  <w:rPr>
                    <w:rFonts w:ascii="Cambria Math" w:hAnsi="Cambria Math" w:cs="Times New Roman"/>
                    <w:szCs w:val="26"/>
                  </w:rPr>
                  <m:t>60000</m:t>
                </m:r>
              </m:den>
            </m:f>
          </m:e>
        </m:rad>
      </m:oMath>
      <w:r>
        <w:rPr>
          <w:rFonts w:eastAsiaTheme="minorEastAsia" w:cs="Times New Roman"/>
          <w:szCs w:val="26"/>
        </w:rPr>
        <w:t>= 400 sản phẩm</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b, Số lần đặt hàng: n=</w:t>
      </w:r>
      <m:oMath>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Q*</m:t>
            </m:r>
          </m:den>
        </m:f>
      </m:oMath>
      <w:r>
        <w:rPr>
          <w:rFonts w:eastAsiaTheme="minorEastAsia" w:cs="Times New Roman"/>
          <w:szCs w:val="26"/>
        </w:rPr>
        <w:t>=</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2400</m:t>
            </m:r>
          </m:num>
          <m:den>
            <m:r>
              <w:rPr>
                <w:rFonts w:ascii="Cambria Math" w:eastAsiaTheme="minorEastAsia" w:hAnsi="Cambria Math" w:cs="Times New Roman"/>
                <w:szCs w:val="26"/>
              </w:rPr>
              <m:t>400</m:t>
            </m:r>
          </m:den>
        </m:f>
      </m:oMath>
      <w:r>
        <w:rPr>
          <w:rFonts w:eastAsiaTheme="minorEastAsia" w:cs="Times New Roman"/>
          <w:szCs w:val="26"/>
        </w:rPr>
        <w:t>= 6 (lần)</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ml:space="preserve">c, T= </w:t>
      </w:r>
      <m:oMath>
        <m:f>
          <m:fPr>
            <m:ctrlPr>
              <w:rPr>
                <w:rFonts w:ascii="Cambria Math" w:hAnsi="Cambria Math" w:cs="Times New Roman"/>
                <w:i/>
                <w:szCs w:val="26"/>
              </w:rPr>
            </m:ctrlPr>
          </m:fPr>
          <m:num>
            <m:r>
              <w:rPr>
                <w:rFonts w:ascii="Cambria Math" w:hAnsi="Cambria Math" w:cs="Times New Roman"/>
                <w:szCs w:val="26"/>
              </w:rPr>
              <m:t>300</m:t>
            </m:r>
          </m:num>
          <m:den>
            <m:r>
              <w:rPr>
                <w:rFonts w:ascii="Cambria Math" w:hAnsi="Cambria Math" w:cs="Times New Roman"/>
                <w:szCs w:val="26"/>
              </w:rPr>
              <m:t>6</m:t>
            </m:r>
          </m:den>
        </m:f>
      </m:oMath>
      <w:r>
        <w:rPr>
          <w:rFonts w:eastAsiaTheme="minorEastAsia" w:cs="Times New Roman"/>
          <w:szCs w:val="26"/>
        </w:rPr>
        <w:t>= 50 ngày</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xml:space="preserve">d, Ctkho= Cđh + Ctt= </w:t>
      </w:r>
      <m:oMath>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Q*</m:t>
            </m:r>
          </m:den>
        </m:f>
      </m:oMath>
      <w:r>
        <w:rPr>
          <w:rFonts w:eastAsiaTheme="minorEastAsia" w:cs="Times New Roman"/>
          <w:szCs w:val="26"/>
        </w:rPr>
        <w:t>.S+</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Q*</m:t>
            </m:r>
          </m:num>
          <m:den>
            <m:r>
              <w:rPr>
                <w:rFonts w:ascii="Cambria Math" w:eastAsiaTheme="minorEastAsia" w:hAnsi="Cambria Math" w:cs="Times New Roman"/>
                <w:szCs w:val="26"/>
              </w:rPr>
              <m:t>2</m:t>
            </m:r>
          </m:den>
        </m:f>
        <m:r>
          <w:rPr>
            <w:rFonts w:ascii="Cambria Math" w:eastAsiaTheme="minorEastAsia" w:hAnsi="Cambria Math" w:cs="Times New Roman"/>
            <w:szCs w:val="26"/>
          </w:rPr>
          <m:t>.H</m:t>
        </m:r>
      </m:oMath>
      <w:r>
        <w:rPr>
          <w:rFonts w:cs="Times New Roman"/>
          <w:szCs w:val="26"/>
        </w:rPr>
        <w:t xml:space="preserve">= </w:t>
      </w:r>
      <m:oMath>
        <m:f>
          <m:fPr>
            <m:ctrlPr>
              <w:rPr>
                <w:rFonts w:ascii="Cambria Math" w:hAnsi="Cambria Math" w:cs="Times New Roman"/>
                <w:i/>
                <w:szCs w:val="26"/>
              </w:rPr>
            </m:ctrlPr>
          </m:fPr>
          <m:num>
            <m:r>
              <w:rPr>
                <w:rFonts w:ascii="Cambria Math" w:hAnsi="Cambria Math" w:cs="Times New Roman"/>
                <w:szCs w:val="26"/>
              </w:rPr>
              <m:t>2400</m:t>
            </m:r>
          </m:num>
          <m:den>
            <m:r>
              <w:rPr>
                <w:rFonts w:ascii="Cambria Math" w:hAnsi="Cambria Math" w:cs="Times New Roman"/>
                <w:szCs w:val="26"/>
              </w:rPr>
              <m:t>400</m:t>
            </m:r>
          </m:den>
        </m:f>
      </m:oMath>
      <w:r>
        <w:rPr>
          <w:rFonts w:eastAsiaTheme="minorEastAsia" w:cs="Times New Roman"/>
          <w:szCs w:val="26"/>
        </w:rPr>
        <w:t>.2000000+</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400</m:t>
            </m:r>
          </m:num>
          <m:den>
            <m:r>
              <w:rPr>
                <w:rFonts w:ascii="Cambria Math" w:eastAsiaTheme="minorEastAsia" w:hAnsi="Cambria Math" w:cs="Times New Roman"/>
                <w:szCs w:val="26"/>
              </w:rPr>
              <m:t>2</m:t>
            </m:r>
          </m:den>
        </m:f>
        <m:r>
          <w:rPr>
            <w:rFonts w:ascii="Cambria Math" w:eastAsiaTheme="minorEastAsia" w:hAnsi="Cambria Math" w:cs="Times New Roman"/>
            <w:szCs w:val="26"/>
          </w:rPr>
          <m:t>.60000</m:t>
        </m:r>
      </m:oMath>
      <w:r>
        <w:rPr>
          <w:rFonts w:eastAsiaTheme="minorEastAsia" w:cs="Times New Roman"/>
          <w:szCs w:val="26"/>
        </w:rPr>
        <w:t>=24.000.000 (đồng)</w:t>
      </w:r>
    </w:p>
    <w:p w:rsidR="00B573E8" w:rsidRDefault="007E6E80">
      <w:pPr>
        <w:pStyle w:val="ListParagraph"/>
        <w:spacing w:before="120" w:after="120" w:line="360" w:lineRule="auto"/>
        <w:ind w:leftChars="-6" w:left="-16" w:firstLineChars="200" w:firstLine="520"/>
        <w:jc w:val="both"/>
        <w:rPr>
          <w:rFonts w:cs="Times New Roman"/>
          <w:szCs w:val="26"/>
        </w:rPr>
      </w:pPr>
      <w:r>
        <w:rPr>
          <w:rFonts w:eastAsiaTheme="minorEastAsia" w:cs="Times New Roman"/>
          <w:szCs w:val="26"/>
        </w:rPr>
        <w:t xml:space="preserve">e, ROP= d.L=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2400</m:t>
            </m:r>
          </m:num>
          <m:den>
            <m:r>
              <w:rPr>
                <w:rFonts w:ascii="Cambria Math" w:eastAsiaTheme="minorEastAsia" w:hAnsi="Cambria Math" w:cs="Times New Roman"/>
                <w:szCs w:val="26"/>
              </w:rPr>
              <m:t>300</m:t>
            </m:r>
          </m:den>
        </m:f>
      </m:oMath>
      <w:r>
        <w:rPr>
          <w:rFonts w:eastAsiaTheme="minorEastAsia" w:cs="Times New Roman"/>
          <w:szCs w:val="26"/>
        </w:rPr>
        <w:t>.6= 48 sản phẩm</w:t>
      </w:r>
    </w:p>
    <w:p w:rsidR="00B573E8" w:rsidRDefault="007E6E80" w:rsidP="007E6E80">
      <w:pPr>
        <w:pStyle w:val="ListParagraph"/>
        <w:spacing w:before="120" w:after="120" w:line="360" w:lineRule="auto"/>
        <w:ind w:left="19" w:hangingChars="6" w:hanging="19"/>
        <w:outlineLvl w:val="1"/>
        <w:rPr>
          <w:rFonts w:cs="Times New Roman"/>
          <w:b/>
          <w:sz w:val="32"/>
          <w:szCs w:val="32"/>
        </w:rPr>
      </w:pPr>
      <w:bookmarkStart w:id="83" w:name="_Toc29183"/>
      <w:bookmarkStart w:id="84" w:name="_Toc1510"/>
      <w:r>
        <w:rPr>
          <w:rFonts w:cs="Times New Roman"/>
          <w:b/>
          <w:sz w:val="32"/>
          <w:szCs w:val="32"/>
        </w:rPr>
        <w:t>4.3. Mô hình sản lượng đơn hàng sản xuất POQ – production order quantity model</w:t>
      </w:r>
      <w:bookmarkEnd w:id="83"/>
      <w:bookmarkEnd w:id="84"/>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Mô hình POQ sẽ áp dụng trong trường hợp lượng hàng hóa được đưa đến một cách liên tục, hàng được tích lũy dần trong một thời kỳ sau khi đơn hàng được ký kết</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Nếu ta gọi Q là sản lượng của đơn hàng:</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H: Chi phí tồn trữ cho 1 đơn vị tồn kho mỗi năm</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P: Cũng là lượng cung ứng hằng ngày (mức độ sản xuất hàng ngày)</w:t>
      </w:r>
    </w:p>
    <w:p w:rsidR="00B573E8" w:rsidRDefault="007E6E80">
      <w:pPr>
        <w:pStyle w:val="ListParagraph"/>
        <w:spacing w:before="120" w:after="120" w:line="360" w:lineRule="auto"/>
        <w:ind w:leftChars="-6" w:left="-16" w:firstLineChars="200" w:firstLine="520"/>
        <w:jc w:val="both"/>
        <w:rPr>
          <w:rFonts w:cs="Times New Roman"/>
          <w:b/>
          <w:szCs w:val="26"/>
        </w:rPr>
      </w:pPr>
      <w:r>
        <w:rPr>
          <w:rFonts w:cs="Times New Roman"/>
          <w:szCs w:val="26"/>
        </w:rPr>
        <w:t>+ d: Lượng hàng sử dụng hàng ngày (lượng hàng tiêu thụ hàng ngày)</w:t>
      </w:r>
    </w:p>
    <w:p w:rsidR="00B573E8" w:rsidRDefault="007E6E80">
      <w:pPr>
        <w:pStyle w:val="ListParagraph"/>
        <w:spacing w:before="120" w:after="120" w:line="360" w:lineRule="auto"/>
        <w:ind w:leftChars="-6" w:left="-16" w:firstLineChars="200" w:firstLine="520"/>
        <w:jc w:val="both"/>
        <w:rPr>
          <w:rFonts w:cs="Times New Roman"/>
          <w:szCs w:val="26"/>
        </w:rPr>
      </w:pPr>
      <w:r>
        <w:rPr>
          <w:rFonts w:cs="Times New Roman"/>
          <w:szCs w:val="26"/>
        </w:rPr>
        <w:t>+ t: Độ dài của thời kỳ sản xuất để tạo đủ số lượng cho đơn hàng (thời gian của chu kỳ cung ứng hay chính là thời gian cung cấp đủ số lượng đơn hàng)</w:t>
      </w: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B573E8">
      <w:pPr>
        <w:pStyle w:val="ListParagraph"/>
        <w:spacing w:before="120" w:after="120" w:line="360" w:lineRule="auto"/>
        <w:ind w:leftChars="-6" w:left="-16" w:firstLineChars="200" w:firstLine="520"/>
        <w:jc w:val="both"/>
        <w:rPr>
          <w:rFonts w:cs="Times New Roman"/>
          <w:szCs w:val="26"/>
        </w:rPr>
      </w:pPr>
    </w:p>
    <w:p w:rsidR="00B573E8" w:rsidRDefault="00B573E8">
      <w:pPr>
        <w:pStyle w:val="ListParagraph"/>
        <w:spacing w:before="120" w:after="120" w:line="360" w:lineRule="auto"/>
        <w:ind w:left="0"/>
        <w:jc w:val="both"/>
        <w:rPr>
          <w:rFonts w:cs="Times New Roman"/>
          <w:szCs w:val="26"/>
        </w:rPr>
      </w:pPr>
    </w:p>
    <w:p w:rsidR="00B573E8" w:rsidRDefault="007E6E80" w:rsidP="007E6E80">
      <w:pPr>
        <w:pStyle w:val="ListParagraph"/>
        <w:spacing w:before="120" w:after="120" w:line="360" w:lineRule="auto"/>
        <w:ind w:leftChars="-6" w:left="-16" w:firstLineChars="200" w:firstLine="522"/>
        <w:jc w:val="center"/>
        <w:rPr>
          <w:rFonts w:cs="Times New Roman"/>
          <w:b/>
          <w:bCs/>
          <w:szCs w:val="26"/>
        </w:rPr>
      </w:pPr>
      <w:r>
        <w:rPr>
          <w:rFonts w:cs="Times New Roman"/>
          <w:b/>
          <w:bCs/>
          <w:szCs w:val="26"/>
        </w:rPr>
        <w:t>Hình ảnh 4.4: Sơ đồ POQ</w:t>
      </w:r>
    </w:p>
    <w:p w:rsidR="00B573E8" w:rsidRDefault="007E6E80" w:rsidP="007E6E80">
      <w:pPr>
        <w:pStyle w:val="ListParagraph"/>
        <w:spacing w:before="120" w:after="120" w:line="360" w:lineRule="auto"/>
        <w:ind w:left="16" w:hangingChars="6" w:hanging="16"/>
        <w:jc w:val="center"/>
        <w:rPr>
          <w:rFonts w:ascii="SimSun" w:eastAsia="SimSun" w:hAnsi="SimSun" w:cs="SimSun"/>
          <w:sz w:val="24"/>
          <w:szCs w:val="24"/>
        </w:rPr>
      </w:pPr>
      <w:r>
        <w:rPr>
          <w:noProof/>
        </w:rPr>
        <w:lastRenderedPageBreak/>
        <w:drawing>
          <wp:inline distT="0" distB="0" distL="114300" distR="114300">
            <wp:extent cx="2613025" cy="1459865"/>
            <wp:effectExtent l="0" t="0" r="15875" b="6985"/>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
                    <pic:cNvPicPr>
                      <a:picLocks noChangeAspect="1"/>
                    </pic:cNvPicPr>
                  </pic:nvPicPr>
                  <pic:blipFill>
                    <a:blip r:embed="rId22"/>
                    <a:stretch>
                      <a:fillRect/>
                    </a:stretch>
                  </pic:blipFill>
                  <pic:spPr>
                    <a:xfrm>
                      <a:off x="0" y="0"/>
                      <a:ext cx="2613025" cy="1459865"/>
                    </a:xfrm>
                    <a:prstGeom prst="rect">
                      <a:avLst/>
                    </a:prstGeom>
                    <a:noFill/>
                    <a:ln>
                      <a:noFill/>
                    </a:ln>
                  </pic:spPr>
                </pic:pic>
              </a:graphicData>
            </a:graphic>
          </wp:inline>
        </w:drawing>
      </w:r>
    </w:p>
    <w:p w:rsidR="00B573E8" w:rsidRDefault="007E6E80">
      <w:pPr>
        <w:pStyle w:val="ListParagraph"/>
        <w:spacing w:before="120" w:after="120" w:line="360" w:lineRule="auto"/>
        <w:ind w:left="0" w:firstLineChars="200" w:firstLine="520"/>
        <w:jc w:val="both"/>
        <w:rPr>
          <w:rFonts w:cs="Times New Roman"/>
          <w:szCs w:val="26"/>
        </w:rPr>
      </w:pPr>
      <w:r>
        <w:rPr>
          <w:rFonts w:cs="Times New Roman"/>
          <w:szCs w:val="26"/>
        </w:rPr>
        <w:t>- Vậy tóm lại theo mô hình POQ chúng ta có các công thức:</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 xml:space="preserve">Q*= </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2.D.S</m:t>
                </m:r>
              </m:num>
              <m:den>
                <m:r>
                  <w:rPr>
                    <w:rFonts w:ascii="Cambria Math" w:hAnsi="Cambria Math" w:cs="Times New Roman"/>
                    <w:szCs w:val="26"/>
                  </w:rPr>
                  <m:t>H(1-</m:t>
                </m:r>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p</m:t>
                    </m:r>
                  </m:den>
                </m:f>
                <m:r>
                  <w:rPr>
                    <w:rFonts w:ascii="Cambria Math" w:hAnsi="Cambria Math" w:cs="Times New Roman"/>
                    <w:szCs w:val="26"/>
                  </w:rPr>
                  <m:t>)</m:t>
                </m:r>
              </m:den>
            </m:f>
          </m:e>
        </m:rad>
      </m:oMath>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 Qmax= Q*.(1-</w:t>
      </w:r>
      <m:oMath>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p</m:t>
            </m:r>
          </m:den>
        </m:f>
      </m:oMath>
      <w:r>
        <w:rPr>
          <w:rFonts w:eastAsiaTheme="minorEastAsia" w:cs="Times New Roman"/>
          <w:szCs w:val="26"/>
        </w:rPr>
        <w:t>)</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eastAsiaTheme="minorEastAsia" w:cs="Times New Roman"/>
          <w:szCs w:val="26"/>
        </w:rPr>
        <w:t xml:space="preserve">+ TC=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D</m:t>
            </m:r>
          </m:num>
          <m:den>
            <m:r>
              <w:rPr>
                <w:rFonts w:ascii="Cambria Math" w:eastAsiaTheme="minorEastAsia" w:hAnsi="Cambria Math" w:cs="Times New Roman"/>
                <w:szCs w:val="26"/>
              </w:rPr>
              <m:t>Q*</m:t>
            </m:r>
          </m:den>
        </m:f>
      </m:oMath>
      <w:r>
        <w:rPr>
          <w:rFonts w:eastAsiaTheme="minorEastAsia" w:cs="Times New Roman"/>
          <w:szCs w:val="26"/>
        </w:rPr>
        <w:t>.S+</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Qmax</m:t>
            </m:r>
          </m:num>
          <m:den>
            <m:r>
              <w:rPr>
                <w:rFonts w:ascii="Cambria Math" w:eastAsiaTheme="minorEastAsia" w:hAnsi="Cambria Math" w:cs="Times New Roman"/>
                <w:szCs w:val="26"/>
              </w:rPr>
              <m:t>2</m:t>
            </m:r>
          </m:den>
        </m:f>
      </m:oMath>
      <w:r>
        <w:rPr>
          <w:rFonts w:eastAsiaTheme="minorEastAsia" w:cs="Times New Roman"/>
          <w:szCs w:val="26"/>
        </w:rPr>
        <w:t>.H+D. Đơn giá</w:t>
      </w:r>
    </w:p>
    <w:p w:rsidR="00B573E8" w:rsidRDefault="007E6E80" w:rsidP="007E6E80">
      <w:pPr>
        <w:pStyle w:val="ListParagraph"/>
        <w:spacing w:before="120" w:after="120" w:line="360" w:lineRule="auto"/>
        <w:ind w:leftChars="99" w:left="257" w:firstLineChars="93" w:firstLine="242"/>
        <w:jc w:val="both"/>
        <w:rPr>
          <w:rFonts w:cs="Times New Roman"/>
          <w:szCs w:val="26"/>
          <w:u w:val="single"/>
        </w:rPr>
      </w:pPr>
      <w:r>
        <w:rPr>
          <w:rFonts w:cs="Times New Roman"/>
          <w:szCs w:val="26"/>
        </w:rPr>
        <w:t>- Ví dụ: Nhu cầu bình quân hàng tháng về một loai vật tư là 300 đơn vị. Theo thỏa thuận, giá mua là 14 đô/đơn vị và đơn hàng sẽ được thực hiện làm nhiều lần với mức cung ứng bình quân là 90 đơn vị/tuần. Chi phí đặt hàng bình quân 18 đ/đơn hàng; chi phí lưu kho 1sp/1 năm bằng 10% giá mua. Số ngày làm việc là 300 ngày/năm, mỗi tuần làm việc 5 ngày. Hãy xác định lượng đặt hàng tối ưu? Tính chi phí hàng tồn kho?</w:t>
      </w:r>
    </w:p>
    <w:p w:rsidR="00B573E8" w:rsidRDefault="007E6E80" w:rsidP="007E6E80">
      <w:pPr>
        <w:pStyle w:val="ListParagraph"/>
        <w:spacing w:before="120" w:after="120" w:line="360" w:lineRule="auto"/>
        <w:ind w:leftChars="99" w:left="257" w:firstLineChars="93" w:firstLine="242"/>
        <w:jc w:val="both"/>
        <w:rPr>
          <w:rFonts w:cs="Times New Roman"/>
          <w:szCs w:val="26"/>
        </w:rPr>
      </w:pPr>
      <w:r>
        <w:rPr>
          <w:rFonts w:cs="Times New Roman"/>
          <w:szCs w:val="26"/>
        </w:rPr>
        <w:t>- Giải</w:t>
      </w:r>
    </w:p>
    <w:p w:rsidR="00B573E8" w:rsidRDefault="007E6E80" w:rsidP="007E6E80">
      <w:pPr>
        <w:pStyle w:val="ListParagraph"/>
        <w:spacing w:before="120" w:after="120" w:line="360" w:lineRule="auto"/>
        <w:ind w:leftChars="99" w:left="257" w:firstLineChars="43" w:firstLine="112"/>
        <w:jc w:val="both"/>
        <w:rPr>
          <w:rFonts w:cs="Times New Roman"/>
          <w:szCs w:val="26"/>
        </w:rPr>
      </w:pPr>
      <w:r>
        <w:rPr>
          <w:rFonts w:cs="Times New Roman"/>
          <w:szCs w:val="26"/>
        </w:rPr>
        <w:t>Tóm tắt</w:t>
      </w:r>
    </w:p>
    <w:p w:rsidR="00B573E8" w:rsidRDefault="007E6E80" w:rsidP="007E6E80">
      <w:pPr>
        <w:pStyle w:val="ListParagraph"/>
        <w:spacing w:before="120" w:after="120" w:line="360" w:lineRule="auto"/>
        <w:ind w:leftChars="99" w:left="257" w:firstLineChars="43" w:firstLine="112"/>
        <w:jc w:val="both"/>
        <w:rPr>
          <w:rFonts w:cs="Times New Roman"/>
          <w:szCs w:val="26"/>
        </w:rPr>
      </w:pPr>
      <w:r>
        <w:rPr>
          <w:rFonts w:cs="Times New Roman"/>
          <w:szCs w:val="26"/>
        </w:rPr>
        <w:t>D= 300.12= 3600 đơn vị</w:t>
      </w:r>
    </w:p>
    <w:p w:rsidR="00B573E8" w:rsidRDefault="007E6E80" w:rsidP="007E6E80">
      <w:pPr>
        <w:pStyle w:val="ListParagraph"/>
        <w:spacing w:before="120" w:after="120" w:line="360" w:lineRule="auto"/>
        <w:ind w:leftChars="99" w:left="257" w:firstLineChars="43" w:firstLine="112"/>
        <w:jc w:val="both"/>
        <w:rPr>
          <w:rFonts w:cs="Times New Roman"/>
          <w:szCs w:val="26"/>
        </w:rPr>
      </w:pPr>
      <w:r>
        <w:rPr>
          <w:rFonts w:cs="Times New Roman"/>
          <w:szCs w:val="26"/>
        </w:rPr>
        <w:t>Giá mua 14 đô/đơn vị</w:t>
      </w:r>
    </w:p>
    <w:p w:rsidR="00B573E8" w:rsidRDefault="007E6E80" w:rsidP="007E6E80">
      <w:pPr>
        <w:pStyle w:val="ListParagraph"/>
        <w:spacing w:before="120" w:after="120" w:line="360" w:lineRule="auto"/>
        <w:ind w:leftChars="99" w:left="257" w:firstLineChars="43" w:firstLine="112"/>
        <w:jc w:val="both"/>
        <w:rPr>
          <w:rFonts w:eastAsiaTheme="minorEastAsia" w:cs="Times New Roman"/>
          <w:szCs w:val="26"/>
        </w:rPr>
      </w:pPr>
      <w:r>
        <w:rPr>
          <w:rFonts w:cs="Times New Roman"/>
          <w:szCs w:val="26"/>
        </w:rPr>
        <w:t xml:space="preserve">P= 18 đơn vị, d= </w:t>
      </w:r>
      <m:oMath>
        <m:f>
          <m:fPr>
            <m:ctrlPr>
              <w:rPr>
                <w:rFonts w:ascii="Cambria Math" w:hAnsi="Cambria Math" w:cs="Times New Roman"/>
                <w:i/>
                <w:szCs w:val="26"/>
              </w:rPr>
            </m:ctrlPr>
          </m:fPr>
          <m:num>
            <m:r>
              <w:rPr>
                <w:rFonts w:ascii="Cambria Math" w:hAnsi="Cambria Math" w:cs="Times New Roman"/>
                <w:szCs w:val="26"/>
              </w:rPr>
              <m:t>3600</m:t>
            </m:r>
          </m:num>
          <m:den>
            <m:r>
              <w:rPr>
                <w:rFonts w:ascii="Cambria Math" w:hAnsi="Cambria Math" w:cs="Times New Roman"/>
                <w:szCs w:val="26"/>
              </w:rPr>
              <m:t>300</m:t>
            </m:r>
          </m:den>
        </m:f>
      </m:oMath>
      <w:r>
        <w:rPr>
          <w:rFonts w:eastAsiaTheme="minorEastAsia" w:cs="Times New Roman"/>
          <w:szCs w:val="26"/>
        </w:rPr>
        <w:t>= 12 spham</w:t>
      </w:r>
    </w:p>
    <w:p w:rsidR="00B573E8" w:rsidRDefault="007E6E80" w:rsidP="007E6E80">
      <w:pPr>
        <w:pStyle w:val="ListParagraph"/>
        <w:spacing w:before="120" w:after="120" w:line="360" w:lineRule="auto"/>
        <w:ind w:leftChars="99" w:left="257" w:firstLineChars="43" w:firstLine="112"/>
        <w:jc w:val="both"/>
        <w:rPr>
          <w:rFonts w:cs="Times New Roman"/>
          <w:szCs w:val="26"/>
        </w:rPr>
      </w:pPr>
      <w:r>
        <w:rPr>
          <w:rFonts w:cs="Times New Roman"/>
          <w:szCs w:val="26"/>
        </w:rPr>
        <w:t>S= 18 đô/ đơn hàng</w:t>
      </w:r>
    </w:p>
    <w:p w:rsidR="00B573E8" w:rsidRDefault="007E6E80">
      <w:pPr>
        <w:pStyle w:val="ListParagraph"/>
        <w:spacing w:before="120" w:after="120" w:line="360" w:lineRule="auto"/>
        <w:ind w:left="0" w:firstLineChars="150" w:firstLine="390"/>
        <w:jc w:val="both"/>
        <w:rPr>
          <w:rFonts w:cs="Times New Roman"/>
          <w:szCs w:val="26"/>
        </w:rPr>
      </w:pPr>
      <w:r>
        <w:rPr>
          <w:rFonts w:cs="Times New Roman"/>
          <w:szCs w:val="26"/>
        </w:rPr>
        <w:t>H= 10%.14=1,4 đô/ đơn vị</w:t>
      </w:r>
    </w:p>
    <w:p w:rsidR="00B573E8" w:rsidRDefault="007E6E80">
      <w:pPr>
        <w:pStyle w:val="ListParagraph"/>
        <w:spacing w:before="120" w:after="120" w:line="360" w:lineRule="auto"/>
        <w:ind w:left="0" w:firstLineChars="100" w:firstLine="260"/>
        <w:jc w:val="both"/>
        <w:rPr>
          <w:rFonts w:eastAsiaTheme="minorEastAsia" w:cs="Times New Roman"/>
          <w:szCs w:val="26"/>
        </w:rPr>
      </w:pPr>
      <w:r>
        <w:rPr>
          <w:rFonts w:cs="Times New Roman"/>
          <w:szCs w:val="26"/>
        </w:rPr>
        <w:t xml:space="preserve">Q*= </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2×D×S</m:t>
                </m:r>
              </m:num>
              <m:den>
                <m:r>
                  <w:rPr>
                    <w:rFonts w:ascii="Cambria Math" w:hAnsi="Cambria Math" w:cs="Times New Roman"/>
                    <w:szCs w:val="26"/>
                  </w:rPr>
                  <m:t>H(1-</m:t>
                </m:r>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p</m:t>
                    </m:r>
                  </m:den>
                </m:f>
                <m:r>
                  <w:rPr>
                    <w:rFonts w:ascii="Cambria Math" w:hAnsi="Cambria Math" w:cs="Times New Roman"/>
                    <w:szCs w:val="26"/>
                  </w:rPr>
                  <m:t>)</m:t>
                </m:r>
              </m:den>
            </m:f>
          </m:e>
        </m:rad>
      </m:oMath>
      <w:r>
        <w:rPr>
          <w:rFonts w:cs="Times New Roman"/>
          <w:szCs w:val="26"/>
        </w:rPr>
        <w:t xml:space="preserve"> </w:t>
      </w:r>
      <w:r>
        <w:rPr>
          <w:rFonts w:eastAsiaTheme="minorEastAsia" w:cs="Times New Roman"/>
          <w:szCs w:val="26"/>
        </w:rPr>
        <w:t xml:space="preserve">= </w:t>
      </w:r>
      <m:oMath>
        <m:rad>
          <m:radPr>
            <m:degHide m:val="1"/>
            <m:ctrlPr>
              <w:rPr>
                <w:rFonts w:ascii="Cambria Math" w:hAnsi="Cambria Math" w:cs="Times New Roman"/>
                <w:i/>
                <w:szCs w:val="26"/>
              </w:rPr>
            </m:ctrlPr>
          </m:radPr>
          <m:deg/>
          <m:e>
            <m:f>
              <m:fPr>
                <m:ctrlPr>
                  <w:rPr>
                    <w:rFonts w:ascii="Cambria Math" w:hAnsi="Cambria Math" w:cs="Times New Roman"/>
                    <w:i/>
                    <w:szCs w:val="26"/>
                  </w:rPr>
                </m:ctrlPr>
              </m:fPr>
              <m:num>
                <m:r>
                  <w:rPr>
                    <w:rFonts w:ascii="Cambria Math" w:hAnsi="Cambria Math" w:cs="Times New Roman"/>
                    <w:szCs w:val="26"/>
                  </w:rPr>
                  <m:t>2×3600×18</m:t>
                </m:r>
              </m:num>
              <m:den>
                <m:r>
                  <w:rPr>
                    <w:rFonts w:ascii="Cambria Math" w:hAnsi="Cambria Math" w:cs="Times New Roman"/>
                    <w:szCs w:val="26"/>
                  </w:rPr>
                  <m:t>1,4(1-</m:t>
                </m:r>
                <m:f>
                  <m:fPr>
                    <m:ctrlPr>
                      <w:rPr>
                        <w:rFonts w:ascii="Cambria Math" w:hAnsi="Cambria Math" w:cs="Times New Roman"/>
                        <w:i/>
                        <w:szCs w:val="26"/>
                      </w:rPr>
                    </m:ctrlPr>
                  </m:fPr>
                  <m:num>
                    <m:r>
                      <w:rPr>
                        <w:rFonts w:ascii="Cambria Math" w:hAnsi="Cambria Math" w:cs="Times New Roman"/>
                        <w:szCs w:val="26"/>
                      </w:rPr>
                      <m:t>12</m:t>
                    </m:r>
                  </m:num>
                  <m:den>
                    <m:r>
                      <w:rPr>
                        <w:rFonts w:ascii="Cambria Math" w:hAnsi="Cambria Math" w:cs="Times New Roman"/>
                        <w:szCs w:val="26"/>
                      </w:rPr>
                      <m:t>18</m:t>
                    </m:r>
                  </m:den>
                </m:f>
                <m:r>
                  <w:rPr>
                    <w:rFonts w:ascii="Cambria Math" w:hAnsi="Cambria Math" w:cs="Times New Roman"/>
                    <w:szCs w:val="26"/>
                  </w:rPr>
                  <m:t>)</m:t>
                </m:r>
              </m:den>
            </m:f>
            <m:r>
              <w:rPr>
                <w:rFonts w:ascii="Cambria Math" w:hAnsi="Cambria Math" w:cs="Times New Roman"/>
                <w:szCs w:val="26"/>
              </w:rPr>
              <m:t xml:space="preserve"> </m:t>
            </m:r>
          </m:e>
        </m:rad>
      </m:oMath>
      <w:r>
        <w:rPr>
          <w:rFonts w:eastAsiaTheme="minorEastAsia" w:cs="Times New Roman"/>
          <w:szCs w:val="26"/>
        </w:rPr>
        <w:t>= 526.98 sản phẩm</w:t>
      </w:r>
    </w:p>
    <w:p w:rsidR="00B573E8" w:rsidRDefault="007E6E80">
      <w:pPr>
        <w:pStyle w:val="ListParagraph"/>
        <w:spacing w:before="120" w:after="120" w:line="360" w:lineRule="auto"/>
        <w:ind w:left="0" w:firstLineChars="100" w:firstLine="260"/>
        <w:jc w:val="both"/>
        <w:rPr>
          <w:rFonts w:eastAsiaTheme="minorEastAsia" w:cs="Times New Roman"/>
          <w:szCs w:val="26"/>
        </w:rPr>
      </w:pPr>
      <w:r>
        <w:rPr>
          <w:rFonts w:cs="Times New Roman"/>
          <w:szCs w:val="26"/>
        </w:rPr>
        <w:t xml:space="preserve">Qmax= Q*.(1- </w:t>
      </w:r>
      <m:oMath>
        <m:f>
          <m:fPr>
            <m:ctrlPr>
              <w:rPr>
                <w:rFonts w:ascii="Cambria Math" w:hAnsi="Cambria Math" w:cs="Times New Roman"/>
                <w:i/>
                <w:szCs w:val="26"/>
              </w:rPr>
            </m:ctrlPr>
          </m:fPr>
          <m:num>
            <m:r>
              <w:rPr>
                <w:rFonts w:ascii="Cambria Math" w:hAnsi="Cambria Math" w:cs="Times New Roman"/>
                <w:szCs w:val="26"/>
              </w:rPr>
              <m:t>d</m:t>
            </m:r>
          </m:num>
          <m:den>
            <m:r>
              <w:rPr>
                <w:rFonts w:ascii="Cambria Math" w:hAnsi="Cambria Math" w:cs="Times New Roman"/>
                <w:szCs w:val="26"/>
              </w:rPr>
              <m:t>p</m:t>
            </m:r>
          </m:den>
        </m:f>
      </m:oMath>
      <w:r>
        <w:rPr>
          <w:rFonts w:eastAsiaTheme="minorEastAsia" w:cs="Times New Roman"/>
          <w:szCs w:val="26"/>
        </w:rPr>
        <w:t>)</w:t>
      </w:r>
      <w:r>
        <w:rPr>
          <w:rFonts w:cs="Times New Roman"/>
          <w:szCs w:val="26"/>
        </w:rPr>
        <w:t xml:space="preserve"> = 526,98.(1- </w:t>
      </w:r>
      <m:oMath>
        <m:f>
          <m:fPr>
            <m:ctrlPr>
              <w:rPr>
                <w:rFonts w:ascii="Cambria Math" w:hAnsi="Cambria Math" w:cs="Times New Roman"/>
                <w:i/>
                <w:szCs w:val="26"/>
              </w:rPr>
            </m:ctrlPr>
          </m:fPr>
          <m:num>
            <m:r>
              <w:rPr>
                <w:rFonts w:ascii="Cambria Math" w:hAnsi="Cambria Math" w:cs="Times New Roman"/>
                <w:szCs w:val="26"/>
              </w:rPr>
              <m:t>12</m:t>
            </m:r>
          </m:num>
          <m:den>
            <m:r>
              <w:rPr>
                <w:rFonts w:ascii="Cambria Math" w:hAnsi="Cambria Math" w:cs="Times New Roman"/>
                <w:szCs w:val="26"/>
              </w:rPr>
              <m:t>18</m:t>
            </m:r>
          </m:den>
        </m:f>
      </m:oMath>
      <w:r>
        <w:rPr>
          <w:rFonts w:eastAsiaTheme="minorEastAsia" w:cs="Times New Roman"/>
          <w:szCs w:val="26"/>
        </w:rPr>
        <w:t>)=175.66 sản phẩm</w:t>
      </w:r>
    </w:p>
    <w:p w:rsidR="00B573E8" w:rsidRDefault="007E6E80" w:rsidP="007E6E80">
      <w:pPr>
        <w:pStyle w:val="ListParagraph"/>
        <w:spacing w:before="120" w:after="120" w:line="360" w:lineRule="auto"/>
        <w:ind w:leftChars="99" w:left="257" w:firstLineChars="43" w:firstLine="112"/>
        <w:jc w:val="both"/>
        <w:rPr>
          <w:rFonts w:eastAsiaTheme="minorEastAsia" w:cs="Times New Roman"/>
          <w:szCs w:val="26"/>
        </w:rPr>
      </w:pPr>
      <w:r>
        <w:rPr>
          <w:rFonts w:eastAsiaTheme="minorEastAsia" w:cs="Times New Roman"/>
          <w:szCs w:val="26"/>
        </w:rPr>
        <w:lastRenderedPageBreak/>
        <w:t xml:space="preserve">TC=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D</m:t>
            </m:r>
          </m:num>
          <m:den>
            <m:r>
              <w:rPr>
                <w:rFonts w:ascii="Cambria Math" w:eastAsiaTheme="minorEastAsia" w:hAnsi="Cambria Math" w:cs="Times New Roman"/>
                <w:szCs w:val="26"/>
              </w:rPr>
              <m:t>Q*</m:t>
            </m:r>
          </m:den>
        </m:f>
      </m:oMath>
      <w:r>
        <w:rPr>
          <w:rFonts w:eastAsiaTheme="minorEastAsia" w:cs="Times New Roman"/>
          <w:szCs w:val="26"/>
        </w:rPr>
        <w:t xml:space="preserve">.S+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Qmax</m:t>
            </m:r>
          </m:num>
          <m:den>
            <m:r>
              <w:rPr>
                <w:rFonts w:ascii="Cambria Math" w:eastAsiaTheme="minorEastAsia" w:hAnsi="Cambria Math" w:cs="Times New Roman"/>
                <w:szCs w:val="26"/>
              </w:rPr>
              <m:t>2</m:t>
            </m:r>
          </m:den>
        </m:f>
      </m:oMath>
      <w:r>
        <w:rPr>
          <w:rFonts w:eastAsiaTheme="minorEastAsia" w:cs="Times New Roman"/>
          <w:szCs w:val="26"/>
        </w:rPr>
        <w:t xml:space="preserve">.H+D.Đơn giá=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3600</m:t>
            </m:r>
          </m:num>
          <m:den>
            <m:r>
              <w:rPr>
                <w:rFonts w:ascii="Cambria Math" w:eastAsiaTheme="minorEastAsia" w:hAnsi="Cambria Math" w:cs="Times New Roman"/>
                <w:szCs w:val="26"/>
              </w:rPr>
              <m:t>526,98</m:t>
            </m:r>
          </m:den>
        </m:f>
      </m:oMath>
      <w:r>
        <w:rPr>
          <w:rFonts w:eastAsiaTheme="minorEastAsia" w:cs="Times New Roman"/>
          <w:szCs w:val="26"/>
        </w:rPr>
        <w:t xml:space="preserve">.18+ </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175,66</m:t>
            </m:r>
          </m:num>
          <m:den>
            <m:r>
              <w:rPr>
                <w:rFonts w:ascii="Cambria Math" w:eastAsiaTheme="minorEastAsia" w:hAnsi="Cambria Math" w:cs="Times New Roman"/>
                <w:szCs w:val="26"/>
              </w:rPr>
              <m:t>2</m:t>
            </m:r>
          </m:den>
        </m:f>
      </m:oMath>
      <w:r>
        <w:rPr>
          <w:rFonts w:eastAsiaTheme="minorEastAsia" w:cs="Times New Roman"/>
          <w:szCs w:val="26"/>
        </w:rPr>
        <w:t>.1,4+3600.14= 50645.93 đô</w:t>
      </w:r>
    </w:p>
    <w:p w:rsidR="00B573E8" w:rsidRDefault="007E6E80">
      <w:pPr>
        <w:spacing w:before="120" w:after="120" w:line="360" w:lineRule="auto"/>
        <w:outlineLvl w:val="1"/>
        <w:rPr>
          <w:b/>
          <w:sz w:val="32"/>
          <w:szCs w:val="32"/>
        </w:rPr>
      </w:pPr>
      <w:bookmarkStart w:id="85" w:name="_Toc20584"/>
      <w:r>
        <w:rPr>
          <w:b/>
          <w:sz w:val="32"/>
          <w:szCs w:val="32"/>
        </w:rPr>
        <w:t>4.4.Mô hình EOQ, POQ với chiết khấu theo số lượng</w:t>
      </w:r>
      <w:bookmarkEnd w:id="85"/>
    </w:p>
    <w:p w:rsidR="00B573E8" w:rsidRDefault="007E6E80">
      <w:pPr>
        <w:pStyle w:val="ListParagraph"/>
        <w:spacing w:before="120" w:after="120" w:line="360" w:lineRule="auto"/>
        <w:ind w:left="0" w:firstLineChars="200" w:firstLine="520"/>
        <w:jc w:val="both"/>
        <w:rPr>
          <w:b/>
          <w:szCs w:val="26"/>
        </w:rPr>
      </w:pPr>
      <w:r>
        <w:rPr>
          <w:szCs w:val="26"/>
        </w:rPr>
        <w:t>Đây là mô hình áp dụng khi xí nghiệp cung ứng bán giảm giá nếu mua sản phẩm số lượng lớn. Do đó vấn đề đặt ra phải mua bao nhiêu để tổng chi phí của hàng tồn kho thấp nhất</w:t>
      </w:r>
    </w:p>
    <w:p w:rsidR="00B573E8" w:rsidRDefault="007E6E80">
      <w:pPr>
        <w:pStyle w:val="ListParagraph"/>
        <w:spacing w:before="120" w:after="120" w:line="360" w:lineRule="auto"/>
        <w:ind w:left="0" w:firstLineChars="200" w:firstLine="520"/>
        <w:jc w:val="both"/>
        <w:rPr>
          <w:b/>
          <w:szCs w:val="26"/>
          <w:u w:val="single"/>
        </w:rPr>
      </w:pPr>
      <w:r>
        <w:rPr>
          <w:szCs w:val="26"/>
        </w:rPr>
        <w:t>Ví dụ: công ty A có số lượng bán hàng năm là 1100 sản phẩm. Mỗi lần mở đơn đặt hàng phải tốn 150.000đ, mỗi sản phẩm để trong kho có chi phí lưu trữ là 50.000đ. Giá mua sản phẩm được nhận chiết khấu mà nhà cung cấp như sau: mỗi lần đặt 1 đến 30 thì nhận mức giá 90.000đ. Mỗi lần đặt 31 đến 100 thì nhận mức giá 85.000đ và từ 101 trở lên thì nhận 83.000đ. hỏi công ty nên mua bao nhiêu sản phẩm cho mỗi lần đặt</w:t>
      </w:r>
    </w:p>
    <w:p w:rsidR="00B573E8" w:rsidRDefault="007E6E80">
      <w:pPr>
        <w:pStyle w:val="ListParagraph"/>
        <w:spacing w:before="120" w:after="120" w:line="360" w:lineRule="auto"/>
        <w:jc w:val="both"/>
        <w:rPr>
          <w:szCs w:val="26"/>
        </w:rPr>
      </w:pPr>
      <w:r>
        <w:rPr>
          <w:szCs w:val="26"/>
        </w:rPr>
        <w:t xml:space="preserve">Giải </w:t>
      </w:r>
    </w:p>
    <w:p w:rsidR="00B573E8" w:rsidRDefault="007E6E80">
      <w:pPr>
        <w:pStyle w:val="ListParagraph"/>
        <w:spacing w:before="120" w:after="120" w:line="360" w:lineRule="auto"/>
        <w:ind w:left="0" w:firstLineChars="200" w:firstLine="520"/>
        <w:jc w:val="both"/>
        <w:rPr>
          <w:szCs w:val="26"/>
        </w:rPr>
      </w:pPr>
      <w:r>
        <w:rPr>
          <w:szCs w:val="26"/>
        </w:rPr>
        <w:t>D= 1100 sản phẩm</w:t>
      </w:r>
    </w:p>
    <w:p w:rsidR="00B573E8" w:rsidRDefault="007E6E80">
      <w:pPr>
        <w:pStyle w:val="ListParagraph"/>
        <w:spacing w:before="120" w:after="120" w:line="360" w:lineRule="auto"/>
        <w:ind w:left="0" w:firstLineChars="200" w:firstLine="520"/>
        <w:jc w:val="both"/>
        <w:rPr>
          <w:szCs w:val="26"/>
        </w:rPr>
      </w:pPr>
      <w:r>
        <w:rPr>
          <w:szCs w:val="26"/>
        </w:rPr>
        <w:t>S= 150.000đ</w:t>
      </w:r>
    </w:p>
    <w:p w:rsidR="00B573E8" w:rsidRDefault="007E6E80">
      <w:pPr>
        <w:pStyle w:val="ListParagraph"/>
        <w:spacing w:before="120" w:after="120" w:line="360" w:lineRule="auto"/>
        <w:ind w:left="0" w:firstLineChars="200" w:firstLine="520"/>
        <w:jc w:val="both"/>
        <w:rPr>
          <w:szCs w:val="26"/>
        </w:rPr>
      </w:pPr>
      <w:r>
        <w:rPr>
          <w:szCs w:val="26"/>
        </w:rPr>
        <w:t>H= 50.000đ</w:t>
      </w:r>
    </w:p>
    <w:p w:rsidR="00B573E8" w:rsidRDefault="007E6E80">
      <w:pPr>
        <w:pStyle w:val="ListParagraph"/>
        <w:spacing w:before="120" w:after="120" w:line="360" w:lineRule="auto"/>
        <w:ind w:left="0" w:firstLineChars="200" w:firstLine="520"/>
        <w:jc w:val="both"/>
        <w:rPr>
          <w:szCs w:val="26"/>
        </w:rPr>
      </w:pPr>
      <w:r>
        <w:rPr>
          <w:szCs w:val="26"/>
        </w:rPr>
        <w:t>Với mức giá là 90.000đ</w:t>
      </w:r>
    </w:p>
    <w:p w:rsidR="00B573E8" w:rsidRDefault="007E6E80">
      <w:pPr>
        <w:pStyle w:val="ListParagraph"/>
        <w:spacing w:before="120" w:after="120" w:line="360" w:lineRule="auto"/>
        <w:ind w:left="0" w:firstLineChars="200" w:firstLine="520"/>
        <w:jc w:val="both"/>
        <w:rPr>
          <w:rFonts w:eastAsiaTheme="minorEastAsia"/>
          <w:szCs w:val="26"/>
        </w:rPr>
      </w:pPr>
      <w:r>
        <w:rPr>
          <w:szCs w:val="26"/>
        </w:rPr>
        <w:t xml:space="preserve">Q*=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2×D×S</m:t>
                </m:r>
              </m:num>
              <m:den>
                <m:r>
                  <m:rPr>
                    <m:sty m:val="p"/>
                  </m:rPr>
                  <w:rPr>
                    <w:rFonts w:ascii="Cambria Math" w:hAnsi="Cambria Math"/>
                    <w:szCs w:val="26"/>
                  </w:rPr>
                  <m:t>H</m:t>
                </m:r>
              </m:den>
            </m:f>
          </m:e>
        </m:rad>
      </m:oMath>
      <w:r>
        <w:rPr>
          <w:rFonts w:eastAsiaTheme="minorEastAsia"/>
          <w:szCs w:val="26"/>
        </w:rPr>
        <w:t xml:space="preserve"> =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2×1100×150000</m:t>
                </m:r>
              </m:num>
              <m:den>
                <m:r>
                  <m:rPr>
                    <m:sty m:val="p"/>
                  </m:rPr>
                  <w:rPr>
                    <w:rFonts w:ascii="Cambria Math" w:hAnsi="Cambria Math"/>
                    <w:szCs w:val="26"/>
                  </w:rPr>
                  <m:t>50000</m:t>
                </m:r>
              </m:den>
            </m:f>
          </m:e>
        </m:rad>
      </m:oMath>
      <w:r>
        <w:rPr>
          <w:rFonts w:eastAsiaTheme="minorEastAsia"/>
          <w:szCs w:val="26"/>
        </w:rPr>
        <w:t>= 81,24 sản phẩm</w:t>
      </w:r>
    </w:p>
    <w:p w:rsidR="00B573E8" w:rsidRDefault="007E6E80">
      <w:pPr>
        <w:pStyle w:val="ListParagraph"/>
        <w:spacing w:before="120" w:after="120" w:line="360" w:lineRule="auto"/>
        <w:ind w:left="0" w:firstLineChars="200" w:firstLine="520"/>
        <w:jc w:val="both"/>
        <w:rPr>
          <w:szCs w:val="26"/>
        </w:rPr>
      </w:pPr>
      <w:r>
        <w:rPr>
          <w:szCs w:val="26"/>
        </w:rPr>
        <w:t>Vô lý, vì vậy chúng ta loại bỏ trường hợp này</w:t>
      </w:r>
    </w:p>
    <w:p w:rsidR="00B573E8" w:rsidRDefault="007E6E80">
      <w:pPr>
        <w:pStyle w:val="ListParagraph"/>
        <w:spacing w:before="120" w:after="120" w:line="360" w:lineRule="auto"/>
        <w:ind w:left="0" w:firstLineChars="200" w:firstLine="520"/>
        <w:jc w:val="both"/>
        <w:rPr>
          <w:szCs w:val="26"/>
        </w:rPr>
      </w:pPr>
      <w:r>
        <w:rPr>
          <w:szCs w:val="26"/>
        </w:rPr>
        <w:t>Với mức giá là 85.000đ</w:t>
      </w:r>
    </w:p>
    <w:p w:rsidR="00B573E8" w:rsidRDefault="007E6E80">
      <w:pPr>
        <w:pStyle w:val="ListParagraph"/>
        <w:spacing w:before="120" w:after="120" w:line="360" w:lineRule="auto"/>
        <w:ind w:left="0" w:firstLineChars="200" w:firstLine="520"/>
        <w:jc w:val="both"/>
        <w:rPr>
          <w:rFonts w:eastAsiaTheme="minorEastAsia"/>
          <w:szCs w:val="26"/>
        </w:rPr>
      </w:pPr>
      <w:r>
        <w:rPr>
          <w:szCs w:val="26"/>
        </w:rPr>
        <w:t xml:space="preserve">Q*=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2×D×S</m:t>
                </m:r>
              </m:num>
              <m:den>
                <m:r>
                  <m:rPr>
                    <m:sty m:val="p"/>
                  </m:rPr>
                  <w:rPr>
                    <w:rFonts w:ascii="Cambria Math" w:hAnsi="Cambria Math"/>
                    <w:szCs w:val="26"/>
                  </w:rPr>
                  <m:t>H</m:t>
                </m:r>
              </m:den>
            </m:f>
          </m:e>
        </m:rad>
      </m:oMath>
      <w:r>
        <w:rPr>
          <w:rFonts w:eastAsiaTheme="minorEastAsia"/>
          <w:szCs w:val="26"/>
        </w:rPr>
        <w:t xml:space="preserve"> =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2×1100×150000</m:t>
                </m:r>
              </m:num>
              <m:den>
                <m:r>
                  <m:rPr>
                    <m:sty m:val="p"/>
                  </m:rPr>
                  <w:rPr>
                    <w:rFonts w:ascii="Cambria Math" w:hAnsi="Cambria Math"/>
                    <w:szCs w:val="26"/>
                  </w:rPr>
                  <m:t>50000</m:t>
                </m:r>
              </m:den>
            </m:f>
          </m:e>
        </m:rad>
      </m:oMath>
      <w:r>
        <w:rPr>
          <w:rFonts w:eastAsiaTheme="minorEastAsia"/>
          <w:szCs w:val="26"/>
        </w:rPr>
        <w:t>= 81,24 sản phẩm</w:t>
      </w:r>
    </w:p>
    <w:p w:rsidR="00B573E8" w:rsidRDefault="007E6E80">
      <w:pPr>
        <w:pStyle w:val="ListParagraph"/>
        <w:spacing w:before="120" w:after="120" w:line="360" w:lineRule="auto"/>
        <w:ind w:left="0" w:firstLineChars="200" w:firstLine="520"/>
        <w:jc w:val="both"/>
        <w:rPr>
          <w:rFonts w:eastAsiaTheme="minorEastAsia"/>
          <w:szCs w:val="26"/>
        </w:rPr>
      </w:pPr>
      <w:r>
        <w:rPr>
          <w:szCs w:val="26"/>
        </w:rPr>
        <w:t xml:space="preserve">TC tồn kho = Cđh + Ctt + Giá mua × D = </w:t>
      </w:r>
      <m:oMath>
        <m:f>
          <m:fPr>
            <m:ctrlPr>
              <w:rPr>
                <w:rFonts w:ascii="Cambria Math" w:hAnsi="Cambria Math"/>
                <w:i/>
                <w:szCs w:val="26"/>
              </w:rPr>
            </m:ctrlPr>
          </m:fPr>
          <m:num>
            <m:r>
              <m:rPr>
                <m:sty m:val="p"/>
              </m:rPr>
              <w:rPr>
                <w:rFonts w:ascii="Cambria Math" w:eastAsiaTheme="minorEastAsia" w:hAnsi="Cambria Math"/>
                <w:szCs w:val="26"/>
              </w:rPr>
              <m:t>D</m:t>
            </m:r>
          </m:num>
          <m:den>
            <m:r>
              <m:rPr>
                <m:sty m:val="p"/>
              </m:rPr>
              <w:rPr>
                <w:rFonts w:ascii="Cambria Math" w:eastAsiaTheme="minorEastAsia" w:hAnsi="Cambria Math"/>
                <w:szCs w:val="26"/>
              </w:rPr>
              <m:t>Q*</m:t>
            </m:r>
          </m:den>
        </m:f>
      </m:oMath>
      <w:r>
        <w:rPr>
          <w:rFonts w:eastAsiaTheme="minorEastAsia"/>
          <w:szCs w:val="26"/>
        </w:rPr>
        <w:t xml:space="preserve"> × S + </w:t>
      </w:r>
      <m:oMath>
        <m:f>
          <m:fPr>
            <m:ctrlPr>
              <w:rPr>
                <w:rFonts w:ascii="Cambria Math" w:eastAsiaTheme="minorEastAsia" w:hAnsi="Cambria Math"/>
                <w:i/>
                <w:szCs w:val="26"/>
              </w:rPr>
            </m:ctrlPr>
          </m:fPr>
          <m:num>
            <m:r>
              <m:rPr>
                <m:sty m:val="p"/>
              </m:rPr>
              <w:rPr>
                <w:rFonts w:ascii="Cambria Math" w:eastAsiaTheme="minorEastAsia" w:hAnsi="Cambria Math"/>
                <w:szCs w:val="26"/>
              </w:rPr>
              <m:t>Q*</m:t>
            </m:r>
          </m:num>
          <m:den>
            <m:r>
              <w:rPr>
                <w:rFonts w:ascii="Cambria Math" w:eastAsiaTheme="minorEastAsia" w:hAnsi="Cambria Math"/>
                <w:szCs w:val="26"/>
              </w:rPr>
              <m:t>2</m:t>
            </m:r>
          </m:den>
        </m:f>
      </m:oMath>
      <w:r>
        <w:rPr>
          <w:rFonts w:eastAsiaTheme="minorEastAsia"/>
          <w:szCs w:val="26"/>
        </w:rPr>
        <w:t xml:space="preserve"> × H + D × Giá mua = </w:t>
      </w:r>
      <m:oMath>
        <m:f>
          <m:fPr>
            <m:ctrlPr>
              <w:rPr>
                <w:rFonts w:ascii="Cambria Math" w:hAnsi="Cambria Math"/>
                <w:i/>
                <w:szCs w:val="26"/>
              </w:rPr>
            </m:ctrlPr>
          </m:fPr>
          <m:num>
            <m:r>
              <m:rPr>
                <m:sty m:val="p"/>
              </m:rPr>
              <w:rPr>
                <w:rFonts w:ascii="Cambria Math" w:eastAsiaTheme="minorEastAsia" w:hAnsi="Cambria Math"/>
                <w:szCs w:val="26"/>
              </w:rPr>
              <m:t>1100</m:t>
            </m:r>
          </m:num>
          <m:den>
            <m:r>
              <m:rPr>
                <m:sty m:val="p"/>
              </m:rPr>
              <w:rPr>
                <w:rFonts w:ascii="Cambria Math" w:eastAsiaTheme="minorEastAsia" w:hAnsi="Cambria Math"/>
                <w:szCs w:val="26"/>
              </w:rPr>
              <m:t>81,24</m:t>
            </m:r>
          </m:den>
        </m:f>
      </m:oMath>
      <w:r>
        <w:rPr>
          <w:rFonts w:eastAsiaTheme="minorEastAsia"/>
          <w:szCs w:val="26"/>
        </w:rPr>
        <w:t xml:space="preserve"> × 150.000 + </w:t>
      </w:r>
      <m:oMath>
        <m:f>
          <m:fPr>
            <m:ctrlPr>
              <w:rPr>
                <w:rFonts w:ascii="Cambria Math" w:eastAsiaTheme="minorEastAsia" w:hAnsi="Cambria Math"/>
                <w:i/>
                <w:szCs w:val="26"/>
              </w:rPr>
            </m:ctrlPr>
          </m:fPr>
          <m:num>
            <m:r>
              <m:rPr>
                <m:sty m:val="p"/>
              </m:rPr>
              <w:rPr>
                <w:rFonts w:ascii="Cambria Math" w:eastAsiaTheme="minorEastAsia" w:hAnsi="Cambria Math"/>
                <w:szCs w:val="26"/>
              </w:rPr>
              <m:t>81,24</m:t>
            </m:r>
          </m:num>
          <m:den>
            <m:r>
              <w:rPr>
                <w:rFonts w:ascii="Cambria Math" w:eastAsiaTheme="minorEastAsia" w:hAnsi="Cambria Math"/>
                <w:szCs w:val="26"/>
              </w:rPr>
              <m:t>2</m:t>
            </m:r>
          </m:den>
        </m:f>
      </m:oMath>
      <w:r>
        <w:rPr>
          <w:rFonts w:eastAsiaTheme="minorEastAsia"/>
          <w:szCs w:val="26"/>
        </w:rPr>
        <w:t xml:space="preserve"> × 50.000 + 1100 × 85.000 = 97,562,019 đồng</w:t>
      </w:r>
    </w:p>
    <w:p w:rsidR="00B573E8" w:rsidRDefault="007E6E80">
      <w:pPr>
        <w:pStyle w:val="ListParagraph"/>
        <w:spacing w:before="120" w:after="120" w:line="360" w:lineRule="auto"/>
        <w:ind w:left="0" w:firstLineChars="200" w:firstLine="520"/>
        <w:jc w:val="both"/>
        <w:rPr>
          <w:szCs w:val="26"/>
        </w:rPr>
      </w:pPr>
      <w:r>
        <w:rPr>
          <w:szCs w:val="26"/>
        </w:rPr>
        <w:t>Với mức giá là 83.000đ</w:t>
      </w:r>
    </w:p>
    <w:p w:rsidR="00B573E8" w:rsidRDefault="007E6E80">
      <w:pPr>
        <w:pStyle w:val="ListParagraph"/>
        <w:spacing w:before="120" w:after="120" w:line="360" w:lineRule="auto"/>
        <w:ind w:left="0" w:firstLineChars="200" w:firstLine="520"/>
        <w:jc w:val="both"/>
        <w:rPr>
          <w:rFonts w:eastAsiaTheme="minorEastAsia"/>
          <w:szCs w:val="26"/>
        </w:rPr>
      </w:pPr>
      <w:r>
        <w:rPr>
          <w:szCs w:val="26"/>
        </w:rPr>
        <w:t xml:space="preserve">Q*=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2×D×S</m:t>
                </m:r>
              </m:num>
              <m:den>
                <m:r>
                  <m:rPr>
                    <m:sty m:val="p"/>
                  </m:rPr>
                  <w:rPr>
                    <w:rFonts w:ascii="Cambria Math" w:hAnsi="Cambria Math"/>
                    <w:szCs w:val="26"/>
                  </w:rPr>
                  <m:t>H</m:t>
                </m:r>
              </m:den>
            </m:f>
          </m:e>
        </m:rad>
      </m:oMath>
      <w:r>
        <w:rPr>
          <w:rFonts w:eastAsiaTheme="minorEastAsia"/>
          <w:szCs w:val="26"/>
        </w:rPr>
        <w:t xml:space="preserve"> = </w:t>
      </w:r>
      <m:oMath>
        <m:rad>
          <m:radPr>
            <m:degHide m:val="1"/>
            <m:ctrlPr>
              <w:rPr>
                <w:rFonts w:ascii="Cambria Math" w:hAnsi="Cambria Math"/>
                <w:i/>
                <w:szCs w:val="26"/>
              </w:rPr>
            </m:ctrlPr>
          </m:radPr>
          <m:deg/>
          <m:e>
            <m:f>
              <m:fPr>
                <m:ctrlPr>
                  <w:rPr>
                    <w:rFonts w:ascii="Cambria Math" w:hAnsi="Cambria Math"/>
                    <w:i/>
                    <w:szCs w:val="26"/>
                  </w:rPr>
                </m:ctrlPr>
              </m:fPr>
              <m:num>
                <m:r>
                  <m:rPr>
                    <m:sty m:val="p"/>
                  </m:rPr>
                  <w:rPr>
                    <w:rFonts w:ascii="Cambria Math" w:hAnsi="Cambria Math"/>
                    <w:szCs w:val="26"/>
                  </w:rPr>
                  <m:t>2×1100×150000</m:t>
                </m:r>
              </m:num>
              <m:den>
                <m:r>
                  <m:rPr>
                    <m:sty m:val="p"/>
                  </m:rPr>
                  <w:rPr>
                    <w:rFonts w:ascii="Cambria Math" w:hAnsi="Cambria Math"/>
                    <w:szCs w:val="26"/>
                  </w:rPr>
                  <m:t>50000</m:t>
                </m:r>
              </m:den>
            </m:f>
          </m:e>
        </m:rad>
      </m:oMath>
      <w:r>
        <w:rPr>
          <w:rFonts w:eastAsiaTheme="minorEastAsia"/>
          <w:szCs w:val="26"/>
        </w:rPr>
        <w:t>= 81,24 sản phẩm</w:t>
      </w:r>
    </w:p>
    <w:p w:rsidR="00B573E8" w:rsidRDefault="007E6E80">
      <w:pPr>
        <w:pStyle w:val="ListParagraph"/>
        <w:spacing w:before="120" w:after="120" w:line="360" w:lineRule="auto"/>
        <w:ind w:left="0" w:firstLineChars="200" w:firstLine="520"/>
        <w:jc w:val="both"/>
        <w:rPr>
          <w:rFonts w:eastAsiaTheme="minorEastAsia"/>
          <w:szCs w:val="26"/>
        </w:rPr>
      </w:pPr>
      <w:r>
        <w:rPr>
          <w:rFonts w:eastAsiaTheme="minorEastAsia"/>
          <w:szCs w:val="26"/>
        </w:rPr>
        <w:t>Để mua với mức giá là 83.000đ thì nâng lên 101 sản phẩm</w:t>
      </w:r>
    </w:p>
    <w:p w:rsidR="00B573E8" w:rsidRDefault="007E6E80">
      <w:pPr>
        <w:pStyle w:val="ListParagraph"/>
        <w:spacing w:before="120" w:after="120" w:line="360" w:lineRule="auto"/>
        <w:ind w:left="0" w:firstLineChars="200" w:firstLine="520"/>
        <w:jc w:val="both"/>
        <w:rPr>
          <w:rFonts w:eastAsiaTheme="minorEastAsia"/>
          <w:szCs w:val="26"/>
        </w:rPr>
      </w:pPr>
      <w:r>
        <w:rPr>
          <w:szCs w:val="26"/>
        </w:rPr>
        <w:lastRenderedPageBreak/>
        <w:t xml:space="preserve">TC tồn kho = Cđh + Ctt + Giá mua × D = </w:t>
      </w:r>
      <m:oMath>
        <m:f>
          <m:fPr>
            <m:ctrlPr>
              <w:rPr>
                <w:rFonts w:ascii="Cambria Math" w:hAnsi="Cambria Math"/>
                <w:i/>
                <w:szCs w:val="26"/>
              </w:rPr>
            </m:ctrlPr>
          </m:fPr>
          <m:num>
            <m:r>
              <m:rPr>
                <m:sty m:val="p"/>
              </m:rPr>
              <w:rPr>
                <w:rFonts w:ascii="Cambria Math" w:eastAsiaTheme="minorEastAsia" w:hAnsi="Cambria Math"/>
                <w:szCs w:val="26"/>
              </w:rPr>
              <m:t>D</m:t>
            </m:r>
          </m:num>
          <m:den>
            <m:r>
              <m:rPr>
                <m:sty m:val="p"/>
              </m:rPr>
              <w:rPr>
                <w:rFonts w:ascii="Cambria Math" w:eastAsiaTheme="minorEastAsia" w:hAnsi="Cambria Math"/>
                <w:szCs w:val="26"/>
              </w:rPr>
              <m:t>Q*</m:t>
            </m:r>
          </m:den>
        </m:f>
      </m:oMath>
      <w:r>
        <w:rPr>
          <w:rFonts w:eastAsiaTheme="minorEastAsia"/>
          <w:szCs w:val="26"/>
        </w:rPr>
        <w:t xml:space="preserve"> × S + </w:t>
      </w:r>
      <m:oMath>
        <m:f>
          <m:fPr>
            <m:ctrlPr>
              <w:rPr>
                <w:rFonts w:ascii="Cambria Math" w:eastAsiaTheme="minorEastAsia" w:hAnsi="Cambria Math"/>
                <w:i/>
                <w:szCs w:val="26"/>
              </w:rPr>
            </m:ctrlPr>
          </m:fPr>
          <m:num>
            <m:r>
              <m:rPr>
                <m:sty m:val="p"/>
              </m:rPr>
              <w:rPr>
                <w:rFonts w:ascii="Cambria Math" w:eastAsiaTheme="minorEastAsia" w:hAnsi="Cambria Math"/>
                <w:szCs w:val="26"/>
              </w:rPr>
              <m:t>Q*</m:t>
            </m:r>
          </m:num>
          <m:den>
            <m:r>
              <w:rPr>
                <w:rFonts w:ascii="Cambria Math" w:eastAsiaTheme="minorEastAsia" w:hAnsi="Cambria Math"/>
                <w:szCs w:val="26"/>
              </w:rPr>
              <m:t>2</m:t>
            </m:r>
          </m:den>
        </m:f>
      </m:oMath>
      <w:r>
        <w:rPr>
          <w:rFonts w:eastAsiaTheme="minorEastAsia"/>
          <w:szCs w:val="26"/>
        </w:rPr>
        <w:t xml:space="preserve"> × H + D × Giá mua = </w:t>
      </w:r>
      <m:oMath>
        <m:f>
          <m:fPr>
            <m:ctrlPr>
              <w:rPr>
                <w:rFonts w:ascii="Cambria Math" w:hAnsi="Cambria Math"/>
                <w:i/>
                <w:szCs w:val="26"/>
              </w:rPr>
            </m:ctrlPr>
          </m:fPr>
          <m:num>
            <m:r>
              <m:rPr>
                <m:sty m:val="p"/>
              </m:rPr>
              <w:rPr>
                <w:rFonts w:ascii="Cambria Math" w:eastAsiaTheme="minorEastAsia" w:hAnsi="Cambria Math"/>
                <w:szCs w:val="26"/>
              </w:rPr>
              <m:t>1100</m:t>
            </m:r>
          </m:num>
          <m:den>
            <m:r>
              <m:rPr>
                <m:sty m:val="p"/>
              </m:rPr>
              <w:rPr>
                <w:rFonts w:ascii="Cambria Math" w:eastAsiaTheme="minorEastAsia" w:hAnsi="Cambria Math"/>
                <w:szCs w:val="26"/>
              </w:rPr>
              <m:t>101</m:t>
            </m:r>
          </m:den>
        </m:f>
      </m:oMath>
      <w:r>
        <w:rPr>
          <w:rFonts w:eastAsiaTheme="minorEastAsia"/>
          <w:szCs w:val="26"/>
        </w:rPr>
        <w:t xml:space="preserve"> × 150.000 + </w:t>
      </w:r>
      <m:oMath>
        <m:f>
          <m:fPr>
            <m:ctrlPr>
              <w:rPr>
                <w:rFonts w:ascii="Cambria Math" w:eastAsiaTheme="minorEastAsia" w:hAnsi="Cambria Math"/>
                <w:i/>
                <w:szCs w:val="26"/>
              </w:rPr>
            </m:ctrlPr>
          </m:fPr>
          <m:num>
            <m:r>
              <m:rPr>
                <m:sty m:val="p"/>
              </m:rPr>
              <w:rPr>
                <w:rFonts w:ascii="Cambria Math" w:eastAsiaTheme="minorEastAsia" w:hAnsi="Cambria Math"/>
                <w:szCs w:val="26"/>
              </w:rPr>
              <m:t>101</m:t>
            </m:r>
          </m:num>
          <m:den>
            <m:r>
              <w:rPr>
                <w:rFonts w:ascii="Cambria Math" w:eastAsiaTheme="minorEastAsia" w:hAnsi="Cambria Math"/>
                <w:szCs w:val="26"/>
              </w:rPr>
              <m:t>2</m:t>
            </m:r>
          </m:den>
        </m:f>
      </m:oMath>
      <w:r>
        <w:rPr>
          <w:rFonts w:eastAsiaTheme="minorEastAsia"/>
          <w:szCs w:val="26"/>
        </w:rPr>
        <w:t xml:space="preserve"> × 50.000 + 1100 × 83.000 = 95,458,663 đồng</w:t>
      </w:r>
    </w:p>
    <w:p w:rsidR="00B573E8" w:rsidRDefault="007E6E80">
      <w:pPr>
        <w:pStyle w:val="ListParagraph"/>
        <w:spacing w:before="120" w:after="120" w:line="360" w:lineRule="auto"/>
        <w:ind w:left="0" w:firstLineChars="200" w:firstLine="520"/>
        <w:jc w:val="both"/>
        <w:rPr>
          <w:rFonts w:eastAsiaTheme="minorEastAsia"/>
          <w:bCs/>
          <w:szCs w:val="26"/>
        </w:rPr>
      </w:pPr>
      <w:r>
        <w:rPr>
          <w:bCs/>
          <w:szCs w:val="26"/>
        </w:rPr>
        <w:t>Vậy công ty A nên đặt 101 sản phẩm với đơn giá là 95,458,663 đồng</w:t>
      </w:r>
    </w:p>
    <w:p w:rsidR="00B573E8" w:rsidRDefault="00B573E8">
      <w:pPr>
        <w:spacing w:before="120" w:after="120" w:line="360" w:lineRule="auto"/>
        <w:ind w:left="16" w:hangingChars="6" w:hanging="16"/>
        <w:jc w:val="both"/>
        <w:rPr>
          <w:rFonts w:cs="Times New Roman"/>
          <w:b/>
          <w:szCs w:val="26"/>
        </w:rPr>
      </w:pPr>
    </w:p>
    <w:p w:rsidR="00B573E8" w:rsidRDefault="00B573E8">
      <w:pPr>
        <w:spacing w:before="120" w:after="120" w:line="360" w:lineRule="auto"/>
        <w:ind w:left="16" w:hangingChars="6" w:hanging="16"/>
        <w:jc w:val="both"/>
        <w:rPr>
          <w:rFonts w:cs="Times New Roman"/>
          <w:b/>
          <w:szCs w:val="26"/>
        </w:rPr>
      </w:pPr>
    </w:p>
    <w:p w:rsidR="00B573E8" w:rsidRDefault="00B573E8">
      <w:pPr>
        <w:spacing w:before="120" w:after="120" w:line="360" w:lineRule="auto"/>
        <w:ind w:left="16" w:hangingChars="6" w:hanging="16"/>
        <w:jc w:val="both"/>
        <w:rPr>
          <w:rFonts w:cs="Times New Roman"/>
          <w:b/>
          <w:szCs w:val="26"/>
        </w:rPr>
      </w:pPr>
    </w:p>
    <w:p w:rsidR="00B573E8" w:rsidRDefault="00B573E8">
      <w:pPr>
        <w:spacing w:before="120" w:after="120" w:line="360" w:lineRule="auto"/>
        <w:ind w:left="16" w:hangingChars="6" w:hanging="16"/>
        <w:jc w:val="both"/>
        <w:rPr>
          <w:rFonts w:cs="Times New Roman"/>
          <w:b/>
          <w:szCs w:val="26"/>
        </w:rPr>
      </w:pPr>
    </w:p>
    <w:p w:rsidR="00B573E8" w:rsidRDefault="00B573E8">
      <w:pPr>
        <w:pStyle w:val="ListParagraph"/>
        <w:spacing w:before="120" w:after="120" w:line="360" w:lineRule="auto"/>
        <w:ind w:left="0"/>
        <w:jc w:val="both"/>
        <w:outlineLvl w:val="0"/>
        <w:rPr>
          <w:rFonts w:cs="Times New Roman"/>
          <w:b/>
          <w:bCs/>
          <w:szCs w:val="26"/>
        </w:rPr>
      </w:pPr>
      <w:bookmarkStart w:id="86" w:name="_Toc21385"/>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B573E8" w:rsidRDefault="00B573E8">
      <w:pPr>
        <w:pStyle w:val="ListParagraph"/>
        <w:spacing w:before="120" w:after="120" w:line="360" w:lineRule="auto"/>
        <w:ind w:left="0"/>
        <w:jc w:val="both"/>
        <w:outlineLvl w:val="0"/>
        <w:rPr>
          <w:rFonts w:cs="Times New Roman"/>
          <w:b/>
          <w:bCs/>
          <w:szCs w:val="26"/>
        </w:rPr>
      </w:pPr>
    </w:p>
    <w:p w:rsidR="007E6E80" w:rsidRDefault="007E6E80">
      <w:pPr>
        <w:pStyle w:val="ListParagraph"/>
        <w:spacing w:before="120" w:after="120" w:line="360" w:lineRule="auto"/>
        <w:ind w:left="0"/>
        <w:jc w:val="both"/>
        <w:outlineLvl w:val="0"/>
        <w:rPr>
          <w:rFonts w:cs="Times New Roman"/>
          <w:b/>
          <w:bCs/>
          <w:szCs w:val="26"/>
        </w:rPr>
      </w:pPr>
    </w:p>
    <w:p w:rsidR="007E6E80" w:rsidRDefault="007E6E80">
      <w:pPr>
        <w:pStyle w:val="ListParagraph"/>
        <w:spacing w:before="120" w:after="120" w:line="360" w:lineRule="auto"/>
        <w:ind w:left="0"/>
        <w:jc w:val="both"/>
        <w:outlineLvl w:val="0"/>
        <w:rPr>
          <w:rFonts w:cs="Times New Roman"/>
          <w:b/>
          <w:bCs/>
          <w:szCs w:val="26"/>
        </w:rPr>
      </w:pPr>
    </w:p>
    <w:p w:rsidR="007E6E80" w:rsidRDefault="007E6E80">
      <w:pPr>
        <w:pStyle w:val="ListParagraph"/>
        <w:spacing w:before="120" w:after="120" w:line="360" w:lineRule="auto"/>
        <w:ind w:left="0"/>
        <w:jc w:val="both"/>
        <w:outlineLvl w:val="0"/>
        <w:rPr>
          <w:rFonts w:cs="Times New Roman"/>
          <w:b/>
          <w:bCs/>
          <w:szCs w:val="26"/>
        </w:rPr>
      </w:pPr>
    </w:p>
    <w:p w:rsidR="00B573E8" w:rsidRDefault="007E6E80">
      <w:pPr>
        <w:pStyle w:val="ListParagraph"/>
        <w:spacing w:before="120" w:after="120" w:line="360" w:lineRule="auto"/>
        <w:ind w:left="0"/>
        <w:jc w:val="center"/>
        <w:outlineLvl w:val="0"/>
        <w:rPr>
          <w:rFonts w:cs="Times New Roman"/>
          <w:b/>
          <w:bCs/>
          <w:sz w:val="32"/>
          <w:szCs w:val="32"/>
        </w:rPr>
      </w:pPr>
      <w:bookmarkStart w:id="87" w:name="_Toc31781"/>
      <w:r>
        <w:rPr>
          <w:rFonts w:cs="Times New Roman"/>
          <w:b/>
          <w:bCs/>
          <w:sz w:val="32"/>
          <w:szCs w:val="32"/>
        </w:rPr>
        <w:lastRenderedPageBreak/>
        <w:t>KẾT LUẬN</w:t>
      </w:r>
      <w:bookmarkEnd w:id="86"/>
      <w:bookmarkEnd w:id="87"/>
    </w:p>
    <w:p w:rsidR="00B573E8" w:rsidRDefault="007E6E80">
      <w:pPr>
        <w:pStyle w:val="ListParagraph"/>
        <w:spacing w:before="120" w:after="120" w:line="360" w:lineRule="auto"/>
        <w:ind w:left="0" w:firstLineChars="200" w:firstLine="520"/>
        <w:jc w:val="both"/>
        <w:rPr>
          <w:rFonts w:cs="Times New Roman"/>
          <w:b/>
          <w:szCs w:val="26"/>
        </w:rPr>
      </w:pPr>
      <w:r>
        <w:rPr>
          <w:rFonts w:cs="Times New Roman"/>
          <w:szCs w:val="26"/>
        </w:rPr>
        <w:t>Tóm lại môn học quản trị kho hàng gồm có bốn chương, đó là chương quản trị kho hàng, chương tiếp theo là lựa chọn kho hàng cho công ty, chương thứ ba là xe nâng và giá hàng và chương cuối cùng là quản trị hàng tồn kho. Mỗi chương điều có mỗi cái hay và kiến thức hữu ích riêng. Đối với chương một thì là những kiến thức về kho hàng, chức năng, vai trò và cách quản trị kho hàng. Đối với chương hai thì là những cách bố trí kho hàng, cấu trúc về kho hàng và một số kiểu bố trí về mặt bằng kho. Về chương ba thì chúng ta được tìm hiểu về các loại xe nâng, các giá hàng cách vận hành xe nâng và các tình huống, biện pháp an toàn trong nhà kho. Cuối cùng là chương quản trị hàng tồn, chương này giúp chúng ta rất nhiều trong việc quản lý hàng hóa trong kho sao cho hiệu quả và khoa học, quản lý xuất nhập kho một cách chính xác. Môn học là các kiến thức bổ ích và hữu ích nhất về kho hàng và quản trị nó.</w:t>
      </w:r>
    </w:p>
    <w:p w:rsidR="00B573E8" w:rsidRDefault="007E6E80">
      <w:pPr>
        <w:pStyle w:val="ListParagraph"/>
        <w:spacing w:before="120" w:after="120" w:line="360" w:lineRule="auto"/>
        <w:ind w:left="0" w:firstLineChars="200" w:firstLine="520"/>
        <w:jc w:val="both"/>
        <w:rPr>
          <w:rFonts w:cs="Times New Roman"/>
          <w:szCs w:val="26"/>
          <w:lang w:val="vi-VN"/>
        </w:rPr>
      </w:pPr>
      <w:r>
        <w:rPr>
          <w:rFonts w:cs="Times New Roman"/>
          <w:szCs w:val="26"/>
        </w:rPr>
        <w:t xml:space="preserve">Sau môn học này em đã rút ra được rất nhiều kiến thức bổ ích và hữu dụng cho bản thân mình. Đối với học tập em học được cách phân bổ việc học một cách tối ưu và hiệu quả nhất, áp dụng kiến thức để bố trí một không gian học tập mang hiệu quả và tính khoa học cao. Đối với cuộc sống thì em học được thêm rất nhiều kiến thức, đặc biệt là sự tĩ mĩ, độ khoa học mà môn học quản trị này đem lại cho em. Đối với công viêc làm thêm thì em áp dụng được rất nhiều lý thuyết giúp cho công việc tiết kiệm được thời gian, hợp lí và hiệu quả, chẳng hạn em đã áp dụng các kiến thức về bố trí nhà kho trong môn để sắp xếp lại nhà kho của nơi em làm việc làm cho không gian kho tận dụng được tối đa diện tích và cách lưu trữ hàng hóa cũng hợp lí. Hay là việc em đã áp dụng kiến thức về các cách quan trị kho hàng giúp cho thủ kho chỗ em dễ dàng hơn trong việc quản lí kho hàng. Không những vậy, nhữn kiến thức này sẽ bổ trợ cho em rất nhiều trong công việc tương lai, chẳng hạn như những kiến thức về kho hàng, xe nâng và cách vận hành của nó và các biện pháp an toàn trong kho hàng để sau này khi đi làm việc em sẽ có kiến thức cơ bản giúp giảm thiểu tối đa sự cố lao động. Và kiến thức môn học sẽ là hành trang vững chắc cho tương lai sau này của em. </w:t>
      </w:r>
      <w:bookmarkStart w:id="88" w:name="_Toc25610"/>
    </w:p>
    <w:p w:rsidR="00B573E8" w:rsidRDefault="007E6E80">
      <w:pPr>
        <w:spacing w:before="120" w:after="120" w:line="360" w:lineRule="auto"/>
        <w:jc w:val="center"/>
        <w:outlineLvl w:val="0"/>
        <w:rPr>
          <w:rFonts w:cs="Times New Roman"/>
          <w:b/>
          <w:bCs/>
          <w:sz w:val="32"/>
          <w:szCs w:val="32"/>
          <w:lang w:val="vi-VN"/>
        </w:rPr>
      </w:pPr>
      <w:bookmarkStart w:id="89" w:name="_Toc28375"/>
      <w:r>
        <w:rPr>
          <w:rFonts w:cs="Times New Roman"/>
          <w:b/>
          <w:bCs/>
          <w:sz w:val="32"/>
          <w:szCs w:val="32"/>
          <w:lang w:val="vi-VN"/>
        </w:rPr>
        <w:lastRenderedPageBreak/>
        <w:t>TÀI LIỆU THAM KHẢO</w:t>
      </w:r>
      <w:bookmarkEnd w:id="88"/>
      <w:bookmarkEnd w:id="89"/>
    </w:p>
    <w:p w:rsidR="00B573E8" w:rsidRDefault="007E6E80">
      <w:pPr>
        <w:numPr>
          <w:ilvl w:val="0"/>
          <w:numId w:val="1"/>
        </w:numPr>
        <w:spacing w:before="120" w:after="120" w:line="360" w:lineRule="auto"/>
        <w:jc w:val="both"/>
        <w:rPr>
          <w:szCs w:val="26"/>
          <w:lang w:val="vi-VN"/>
        </w:rPr>
      </w:pPr>
      <w:r>
        <w:rPr>
          <w:rFonts w:cs="Times New Roman"/>
          <w:szCs w:val="26"/>
          <w:lang w:val="vi-VN"/>
        </w:rPr>
        <w:t xml:space="preserve">Chức năng của kho hàng là gì - Kệ sắt ANT - </w:t>
      </w:r>
      <w:hyperlink r:id="rId23" w:history="1">
        <w:r>
          <w:rPr>
            <w:rStyle w:val="Hyperlink"/>
            <w:szCs w:val="26"/>
            <w:lang w:val="vi-VN"/>
          </w:rPr>
          <w:t>https://kesatvlohcm.com/tin-tuc/chuc-nang-cua-kho-hang-la-gi.html</w:t>
        </w:r>
      </w:hyperlink>
      <w:r>
        <w:rPr>
          <w:szCs w:val="26"/>
          <w:lang w:val="vi-VN"/>
        </w:rPr>
        <w:t xml:space="preserve"> </w:t>
      </w:r>
    </w:p>
    <w:p w:rsidR="00B573E8" w:rsidRDefault="007E6E80">
      <w:pPr>
        <w:numPr>
          <w:ilvl w:val="0"/>
          <w:numId w:val="1"/>
        </w:numPr>
        <w:spacing w:before="120" w:after="120" w:line="360" w:lineRule="auto"/>
        <w:jc w:val="both"/>
        <w:rPr>
          <w:szCs w:val="26"/>
          <w:lang w:val="vi-VN"/>
        </w:rPr>
      </w:pPr>
      <w:r>
        <w:rPr>
          <w:szCs w:val="26"/>
        </w:rPr>
        <w:t xml:space="preserve">Giáo trình môn quản trị kho hàng </w:t>
      </w:r>
    </w:p>
    <w:p w:rsidR="00B573E8" w:rsidRDefault="007E6E80">
      <w:pPr>
        <w:numPr>
          <w:ilvl w:val="0"/>
          <w:numId w:val="1"/>
        </w:numPr>
        <w:spacing w:before="120" w:after="120" w:line="360" w:lineRule="auto"/>
        <w:jc w:val="both"/>
        <w:rPr>
          <w:szCs w:val="26"/>
          <w:lang w:val="vi-VN"/>
        </w:rPr>
      </w:pPr>
      <w:r>
        <w:rPr>
          <w:szCs w:val="26"/>
          <w:lang w:val="vi-VN"/>
        </w:rPr>
        <w:t xml:space="preserve">Phạm Kim Oanh - Luật Hoàng Phi-  Chức năng của thủ kho - </w:t>
      </w:r>
    </w:p>
    <w:p w:rsidR="00B573E8" w:rsidRDefault="004F465B">
      <w:pPr>
        <w:spacing w:before="120" w:after="120" w:line="360" w:lineRule="auto"/>
        <w:jc w:val="both"/>
        <w:rPr>
          <w:szCs w:val="26"/>
          <w:lang w:val="vi-VN"/>
        </w:rPr>
      </w:pPr>
      <w:hyperlink r:id="rId24" w:anchor=":~" w:history="1">
        <w:r w:rsidR="007E6E80">
          <w:rPr>
            <w:rStyle w:val="Hyperlink"/>
            <w:szCs w:val="26"/>
            <w:lang w:val="vi-VN"/>
          </w:rPr>
          <w:t>https://luathoangphi.vn/chuc-nang-nhiem-vu-cua-thu-kho/#:~</w:t>
        </w:r>
      </w:hyperlink>
      <w:r w:rsidR="007E6E80">
        <w:rPr>
          <w:szCs w:val="26"/>
          <w:lang w:val="vi-VN"/>
        </w:rPr>
        <w:t xml:space="preserve"> </w:t>
      </w:r>
    </w:p>
    <w:p w:rsidR="00B573E8" w:rsidRDefault="007E6E80">
      <w:pPr>
        <w:widowControl w:val="0"/>
        <w:spacing w:before="120" w:after="120" w:line="360" w:lineRule="auto"/>
        <w:jc w:val="both"/>
        <w:rPr>
          <w:b/>
          <w:sz w:val="28"/>
          <w:szCs w:val="28"/>
        </w:rPr>
      </w:pPr>
      <w:r>
        <w:rPr>
          <w:szCs w:val="26"/>
          <w:lang w:val="vi-VN"/>
        </w:rPr>
        <w:t xml:space="preserve"> Quản trị kho hàng và tồn trữ hiệu quả mà không tốn sức - </w:t>
      </w:r>
      <w:hyperlink r:id="rId25" w:history="1">
        <w:r>
          <w:rPr>
            <w:rStyle w:val="Hyperlink"/>
            <w:szCs w:val="26"/>
            <w:lang w:val="vi-VN"/>
          </w:rPr>
          <w:t>https://www.kiotviet.vn/quan-tri-kho-hang-va-ton-tru-hieu-qua-ma-khong-ton-suc/</w:t>
        </w:r>
      </w:hyperlink>
    </w:p>
    <w:sectPr w:rsidR="00B573E8">
      <w:footerReference w:type="default" r:id="rId26"/>
      <w:pgSz w:w="12240" w:h="15840"/>
      <w:pgMar w:top="1417" w:right="1417" w:bottom="1417" w:left="1984" w:header="850" w:footer="8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65B" w:rsidRDefault="004F465B">
      <w:pPr>
        <w:spacing w:line="240" w:lineRule="auto"/>
      </w:pPr>
      <w:r>
        <w:separator/>
      </w:r>
    </w:p>
  </w:endnote>
  <w:endnote w:type="continuationSeparator" w:id="0">
    <w:p w:rsidR="004F465B" w:rsidRDefault="004F46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E80" w:rsidRDefault="007E6E80">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E6E80" w:rsidRDefault="007E6E80">
                          <w:pPr>
                            <w:pStyle w:val="Footer"/>
                          </w:pPr>
                          <w:r>
                            <w:fldChar w:fldCharType="begin"/>
                          </w:r>
                          <w:r>
                            <w:instrText xml:space="preserve"> PAGE  \* MERGEFORMAT </w:instrText>
                          </w:r>
                          <w:r>
                            <w:fldChar w:fldCharType="separate"/>
                          </w:r>
                          <w:r w:rsidR="00073194">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1" o:spid="_x0000_s103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" filled="f" fillcolor="white [3201]" stroked="f" strokeweight=".5pt">
              <v:textbox style="mso-fit-shape-to-text:t" inset="0,0,0,0">
                <w:txbxContent>
                  <w:p w:rsidR="007E6E80" w:rsidRDefault="007E6E80">
                    <w:pPr>
                      <w:pStyle w:val="Footer"/>
                    </w:pPr>
                    <w:r>
                      <w:fldChar w:fldCharType="begin"/>
                    </w:r>
                    <w:r>
                      <w:instrText xml:space="preserve"> PAGE  \* MERGEFORMAT </w:instrText>
                    </w:r>
                    <w:r>
                      <w:fldChar w:fldCharType="separate"/>
                    </w:r>
                    <w:r w:rsidR="00073194">
                      <w:rPr>
                        <w:noProof/>
                      </w:rPr>
                      <w:t>ii</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E80" w:rsidRDefault="007E6E80">
    <w:pPr>
      <w:pStyle w:val="Foo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E6E80" w:rsidRDefault="007E6E80">
                          <w:pPr>
                            <w:pStyle w:val="Footer"/>
                          </w:pPr>
                          <w:r>
                            <w:fldChar w:fldCharType="begin"/>
                          </w:r>
                          <w:r>
                            <w:instrText xml:space="preserve"> PAGE  \* MERGEFORMAT </w:instrText>
                          </w:r>
                          <w:r>
                            <w:fldChar w:fldCharType="separate"/>
                          </w:r>
                          <w:r w:rsidR="0007319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6" o:spid="_x0000_s1038"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" filled="f" fillcolor="white [3201]" stroked="f" strokeweight=".5pt">
              <v:textbox style="mso-fit-shape-to-text:t" inset="0,0,0,0">
                <w:txbxContent>
                  <w:p w:rsidR="007E6E80" w:rsidRDefault="007E6E80">
                    <w:pPr>
                      <w:pStyle w:val="Footer"/>
                    </w:pPr>
                    <w:r>
                      <w:fldChar w:fldCharType="begin"/>
                    </w:r>
                    <w:r>
                      <w:instrText xml:space="preserve"> PAGE  \* MERGEFORMAT </w:instrText>
                    </w:r>
                    <w:r>
                      <w:fldChar w:fldCharType="separate"/>
                    </w:r>
                    <w:r w:rsidR="00073194">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E80" w:rsidRDefault="007E6E80">
    <w:pPr>
      <w:pStyle w:val="Foo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6E80" w:rsidRDefault="007E6E80">
                          <w:pPr>
                            <w:pStyle w:val="Footer"/>
                          </w:pPr>
                          <w:r>
                            <w:fldChar w:fldCharType="begin"/>
                          </w:r>
                          <w:r>
                            <w:instrText xml:space="preserve"> PAGE  \* MERGEFORMAT </w:instrText>
                          </w:r>
                          <w:r>
                            <w:fldChar w:fldCharType="separate"/>
                          </w:r>
                          <w:r w:rsidR="00073194">
                            <w:rPr>
                              <w:noProof/>
                            </w:rP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5" o:spid="_x0000_s1039"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P0jWo9VAgAAEgUAAA4AAAAAAAAAAAAAAAAALgIAAGRycy9lMm9Eb2MueG1sUEsBAi0AFAAGAAgA&#10;AAAhAHGq0bnXAAAABQEAAA8AAAAAAAAAAAAAAAAArwQAAGRycy9kb3ducmV2LnhtbFBLBQYAAAAA&#10;BAAEAPMAAACzBQAAAAA=&#10;" filled="f" stroked="f" strokeweight=".5pt">
              <v:textbox style="mso-fit-shape-to-text:t" inset="0,0,0,0">
                <w:txbxContent>
                  <w:p w:rsidR="007E6E80" w:rsidRDefault="007E6E80">
                    <w:pPr>
                      <w:pStyle w:val="Footer"/>
                    </w:pPr>
                    <w:r>
                      <w:fldChar w:fldCharType="begin"/>
                    </w:r>
                    <w:r>
                      <w:instrText xml:space="preserve"> PAGE  \* MERGEFORMAT </w:instrText>
                    </w:r>
                    <w:r>
                      <w:fldChar w:fldCharType="separate"/>
                    </w:r>
                    <w:r w:rsidR="00073194">
                      <w:rPr>
                        <w:noProof/>
                      </w:rPr>
                      <w:t>30</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65B" w:rsidRDefault="004F465B">
      <w:pPr>
        <w:spacing w:after="0" w:line="240" w:lineRule="auto"/>
      </w:pPr>
      <w:r>
        <w:separator/>
      </w:r>
    </w:p>
  </w:footnote>
  <w:footnote w:type="continuationSeparator" w:id="0">
    <w:p w:rsidR="004F465B" w:rsidRDefault="004F46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2B0DA"/>
    <w:multiLevelType w:val="singleLevel"/>
    <w:tmpl w:val="57E2B0DA"/>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338B1"/>
    <w:rsid w:val="00040111"/>
    <w:rsid w:val="00073194"/>
    <w:rsid w:val="000744B7"/>
    <w:rsid w:val="00083F7D"/>
    <w:rsid w:val="00086F4D"/>
    <w:rsid w:val="00090BA7"/>
    <w:rsid w:val="000A6F07"/>
    <w:rsid w:val="000F4FA0"/>
    <w:rsid w:val="00177727"/>
    <w:rsid w:val="00274139"/>
    <w:rsid w:val="00283B19"/>
    <w:rsid w:val="00296049"/>
    <w:rsid w:val="002F4F18"/>
    <w:rsid w:val="00305F09"/>
    <w:rsid w:val="00323F69"/>
    <w:rsid w:val="00356843"/>
    <w:rsid w:val="00357412"/>
    <w:rsid w:val="00397E7C"/>
    <w:rsid w:val="00422376"/>
    <w:rsid w:val="004354ED"/>
    <w:rsid w:val="00442795"/>
    <w:rsid w:val="0044282A"/>
    <w:rsid w:val="00482FD9"/>
    <w:rsid w:val="004B6AAB"/>
    <w:rsid w:val="004F37E7"/>
    <w:rsid w:val="004F465B"/>
    <w:rsid w:val="004F759F"/>
    <w:rsid w:val="0051720E"/>
    <w:rsid w:val="0055403F"/>
    <w:rsid w:val="00600EB9"/>
    <w:rsid w:val="006E11DE"/>
    <w:rsid w:val="00726726"/>
    <w:rsid w:val="00735EBA"/>
    <w:rsid w:val="00765B84"/>
    <w:rsid w:val="007A5983"/>
    <w:rsid w:val="007E6E80"/>
    <w:rsid w:val="00844233"/>
    <w:rsid w:val="0089658F"/>
    <w:rsid w:val="008C1689"/>
    <w:rsid w:val="008D050E"/>
    <w:rsid w:val="008D78B3"/>
    <w:rsid w:val="009B7BCB"/>
    <w:rsid w:val="009E156C"/>
    <w:rsid w:val="00A001F1"/>
    <w:rsid w:val="00B240F9"/>
    <w:rsid w:val="00B50502"/>
    <w:rsid w:val="00B5086D"/>
    <w:rsid w:val="00B573E8"/>
    <w:rsid w:val="00B579AC"/>
    <w:rsid w:val="00BA693E"/>
    <w:rsid w:val="00BF4069"/>
    <w:rsid w:val="00C27D23"/>
    <w:rsid w:val="00C872A8"/>
    <w:rsid w:val="00C96D87"/>
    <w:rsid w:val="00CC673A"/>
    <w:rsid w:val="00D07FB3"/>
    <w:rsid w:val="00D50BD8"/>
    <w:rsid w:val="00D932EA"/>
    <w:rsid w:val="00D95CFE"/>
    <w:rsid w:val="00DD4EC9"/>
    <w:rsid w:val="00E12C30"/>
    <w:rsid w:val="00E459D0"/>
    <w:rsid w:val="00E50AC9"/>
    <w:rsid w:val="00E65EB3"/>
    <w:rsid w:val="00EC218E"/>
    <w:rsid w:val="00EE2720"/>
    <w:rsid w:val="00EF5D56"/>
    <w:rsid w:val="00F25CB0"/>
    <w:rsid w:val="00F3223E"/>
    <w:rsid w:val="00F67569"/>
    <w:rsid w:val="00FA0B97"/>
    <w:rsid w:val="00FE6A56"/>
    <w:rsid w:val="38C956D4"/>
    <w:rsid w:val="3F0312CA"/>
    <w:rsid w:val="4CA42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rPr>
  </w:style>
  <w:style w:type="character" w:styleId="Strong">
    <w:name w:val="Strong"/>
    <w:basedOn w:val="DefaultParagraphFont"/>
    <w:uiPriority w:val="22"/>
    <w:qFormat/>
    <w:rPr>
      <w:b/>
      <w:bC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semiHidden/>
    <w:unhideWhenUsed/>
  </w:style>
  <w:style w:type="paragraph" w:styleId="TOC2">
    <w:name w:val="toc 2"/>
    <w:basedOn w:val="Normal"/>
    <w:next w:val="Normal"/>
    <w:uiPriority w:val="39"/>
    <w:semiHidden/>
    <w:unhideWhenUsed/>
    <w:pPr>
      <w:ind w:leftChars="200" w:left="420"/>
    </w:pPr>
  </w:style>
  <w:style w:type="paragraph" w:styleId="TOC3">
    <w:name w:val="toc 3"/>
    <w:basedOn w:val="Normal"/>
    <w:next w:val="Normal"/>
    <w:uiPriority w:val="39"/>
    <w:semiHidden/>
    <w:unhideWhenUsed/>
    <w:pPr>
      <w:ind w:leftChars="400" w:left="840"/>
    </w:p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BalloonText">
    <w:name w:val="Balloon Text"/>
    <w:basedOn w:val="Normal"/>
    <w:link w:val="BalloonTextChar"/>
    <w:uiPriority w:val="99"/>
    <w:semiHidden/>
    <w:unhideWhenUsed/>
    <w:rsid w:val="007E6E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E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rPr>
  </w:style>
  <w:style w:type="character" w:styleId="Strong">
    <w:name w:val="Strong"/>
    <w:basedOn w:val="DefaultParagraphFont"/>
    <w:uiPriority w:val="22"/>
    <w:qFormat/>
    <w:rPr>
      <w:b/>
      <w:bCs/>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semiHidden/>
    <w:unhideWhenUsed/>
  </w:style>
  <w:style w:type="paragraph" w:styleId="TOC2">
    <w:name w:val="toc 2"/>
    <w:basedOn w:val="Normal"/>
    <w:next w:val="Normal"/>
    <w:uiPriority w:val="39"/>
    <w:semiHidden/>
    <w:unhideWhenUsed/>
    <w:pPr>
      <w:ind w:leftChars="200" w:left="420"/>
    </w:pPr>
  </w:style>
  <w:style w:type="paragraph" w:styleId="TOC3">
    <w:name w:val="toc 3"/>
    <w:basedOn w:val="Normal"/>
    <w:next w:val="Normal"/>
    <w:uiPriority w:val="39"/>
    <w:semiHidden/>
    <w:unhideWhenUsed/>
    <w:pPr>
      <w:ind w:leftChars="400" w:left="840"/>
    </w:p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BalloonText">
    <w:name w:val="Balloon Text"/>
    <w:basedOn w:val="Normal"/>
    <w:link w:val="BalloonTextChar"/>
    <w:uiPriority w:val="99"/>
    <w:semiHidden/>
    <w:unhideWhenUsed/>
    <w:rsid w:val="007E6E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E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7.jpe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image" Target="media/image6.png"/><Relationship Id="rId25" Type="http://schemas.openxmlformats.org/officeDocument/2006/relationships/hyperlink" Target="https://www.kiotviet.vn/quan-tri-kho-hang-va-ton-tru-hieu-qua-ma-khong-ton-suc/" TargetMode="Externa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luathoangphi.vn/chuc-nang-nhiem-vu-cua-thu-kho/" TargetMode="External"/><Relationship Id="rId5" Type="http://schemas.microsoft.com/office/2007/relationships/stylesWithEffects" Target="stylesWithEffects.xml"/><Relationship Id="rId15" Type="http://schemas.openxmlformats.org/officeDocument/2006/relationships/image" Target="media/image4.jpeg"/><Relationship Id="rId23" Type="http://schemas.openxmlformats.org/officeDocument/2006/relationships/hyperlink" Target="https://kesatvlohcm.com/tin-tuc/chuc-nang-cua-kho-hang-la-gi.html" TargetMode="Externa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455350-9DAA-42E3-87FA-557ABD62E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6698</Words>
  <Characters>38185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21</cp:revision>
  <dcterms:created xsi:type="dcterms:W3CDTF">2020-09-11T04:47:00Z</dcterms:created>
  <dcterms:modified xsi:type="dcterms:W3CDTF">2021-08-03T12:55:00Z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1033-11.2.0.10196</vt:lpwstr>
  </property>
</Properties>
</file>